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1A" w:rsidRPr="00F9771A" w:rsidRDefault="00F9771A" w:rsidP="00F977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1A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 в многоквартирных домах!</w:t>
      </w:r>
    </w:p>
    <w:p w:rsidR="005629BA" w:rsidRPr="00F9771A" w:rsidRDefault="00984D1B" w:rsidP="00F977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1A">
        <w:rPr>
          <w:rFonts w:ascii="Times New Roman" w:hAnsi="Times New Roman" w:cs="Times New Roman"/>
          <w:b/>
          <w:sz w:val="28"/>
          <w:szCs w:val="28"/>
        </w:rPr>
        <w:t>Администрация Чкаловского сельсовета доводит до сведения информацию АО « Газпром газораспределение Оренбург»:</w:t>
      </w:r>
    </w:p>
    <w:p w:rsidR="00984D1B" w:rsidRPr="00F9771A" w:rsidRDefault="00984D1B" w:rsidP="00984D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71A">
        <w:rPr>
          <w:rFonts w:ascii="Times New Roman" w:hAnsi="Times New Roman" w:cs="Times New Roman"/>
          <w:sz w:val="28"/>
          <w:szCs w:val="28"/>
        </w:rPr>
        <w:t>В соответствии с п.4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(утверждены Постановлением Правительства РФ от 14.05.2013 года № 410),  безопасное использование и содержание внутридомового и внутриквартирного газового оборудования обеспечивается путем: технического обслуживания и ремонта внутридомового и (или) внутриквартирного газового оборудования;</w:t>
      </w:r>
      <w:proofErr w:type="gramEnd"/>
      <w:r w:rsidRPr="00F9771A">
        <w:rPr>
          <w:rFonts w:ascii="Times New Roman" w:hAnsi="Times New Roman" w:cs="Times New Roman"/>
          <w:sz w:val="28"/>
          <w:szCs w:val="28"/>
        </w:rPr>
        <w:t xml:space="preserve"> аварийно-диспетчерского обеспечения; технического диагностирования внутридомового и (или) внутриквартирного газового оборудования; замены оборудования.</w:t>
      </w:r>
    </w:p>
    <w:p w:rsidR="00984D1B" w:rsidRPr="00F9771A" w:rsidRDefault="00984D1B" w:rsidP="00984D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1A">
        <w:rPr>
          <w:rFonts w:ascii="Times New Roman" w:hAnsi="Times New Roman" w:cs="Times New Roman"/>
          <w:sz w:val="28"/>
          <w:szCs w:val="28"/>
        </w:rPr>
        <w:t>Пункт 8 указанных Правил устанавливает, что работы по техническому диагностированию внутридомового и (или) внутриквартирного газового</w:t>
      </w:r>
      <w:r w:rsidR="00AD0AA5" w:rsidRPr="00F9771A">
        <w:rPr>
          <w:rFonts w:ascii="Times New Roman" w:hAnsi="Times New Roman" w:cs="Times New Roman"/>
          <w:sz w:val="28"/>
          <w:szCs w:val="28"/>
        </w:rPr>
        <w:t xml:space="preserve"> </w:t>
      </w:r>
      <w:r w:rsidRPr="00F9771A">
        <w:rPr>
          <w:rFonts w:ascii="Times New Roman" w:hAnsi="Times New Roman" w:cs="Times New Roman"/>
          <w:sz w:val="28"/>
          <w:szCs w:val="28"/>
        </w:rPr>
        <w:t>оборудования</w:t>
      </w:r>
      <w:r w:rsidR="00AD0AA5" w:rsidRPr="00F9771A">
        <w:rPr>
          <w:rFonts w:ascii="Times New Roman" w:hAnsi="Times New Roman" w:cs="Times New Roman"/>
          <w:sz w:val="28"/>
          <w:szCs w:val="28"/>
        </w:rPr>
        <w:t xml:space="preserve">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 </w:t>
      </w:r>
      <w:proofErr w:type="gramStart"/>
      <w:r w:rsidR="00AD0AA5" w:rsidRPr="00F9771A">
        <w:rPr>
          <w:rFonts w:ascii="Times New Roman" w:hAnsi="Times New Roman" w:cs="Times New Roman"/>
          <w:sz w:val="28"/>
          <w:szCs w:val="28"/>
        </w:rP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 в отношении внутридомового газового оборудования –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– при непосредственном способе управления многоквартирным домом), а также</w:t>
      </w:r>
      <w:proofErr w:type="gramEnd"/>
      <w:r w:rsidR="00AD0AA5" w:rsidRPr="00F9771A">
        <w:rPr>
          <w:rFonts w:ascii="Times New Roman" w:hAnsi="Times New Roman" w:cs="Times New Roman"/>
          <w:sz w:val="28"/>
          <w:szCs w:val="28"/>
        </w:rPr>
        <w:t xml:space="preserve"> собственником домовладения.</w:t>
      </w:r>
    </w:p>
    <w:p w:rsidR="00AD0AA5" w:rsidRPr="00F9771A" w:rsidRDefault="00AD0AA5" w:rsidP="00984D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1A">
        <w:rPr>
          <w:rFonts w:ascii="Times New Roman" w:hAnsi="Times New Roman" w:cs="Times New Roman"/>
          <w:sz w:val="28"/>
          <w:szCs w:val="28"/>
        </w:rPr>
        <w:t>В соответствии с МДС 42-1.2000 «Положение о диагностировании технического состояния внутренних газопроводов жилых и общественных зданий» утвержденное приказом Госстроя России от 3 мая 2000 г. №101, первичная диагностика внутреннего газопровода должна производиться по истечении нормативного срока службы – 30 лет со дня ввода газопровода в эксплуатацию.</w:t>
      </w:r>
    </w:p>
    <w:p w:rsidR="00F9771A" w:rsidRPr="00F9771A" w:rsidRDefault="00F9771A" w:rsidP="00984D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1A">
        <w:rPr>
          <w:rFonts w:ascii="Times New Roman" w:hAnsi="Times New Roman" w:cs="Times New Roman"/>
          <w:sz w:val="28"/>
          <w:szCs w:val="28"/>
        </w:rPr>
        <w:t>Необходимо в многоквартирных домах со сроком службы газопровода 30 и более лет провести диагностику внутреннего газопровода.</w:t>
      </w:r>
    </w:p>
    <w:sectPr w:rsidR="00F9771A" w:rsidRPr="00F9771A" w:rsidSect="00F977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1B"/>
    <w:rsid w:val="00056D0C"/>
    <w:rsid w:val="00984D1B"/>
    <w:rsid w:val="009C2F7B"/>
    <w:rsid w:val="00AD0AA5"/>
    <w:rsid w:val="00C873D8"/>
    <w:rsid w:val="00F9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cp:lastPrinted>2019-02-01T05:28:00Z</cp:lastPrinted>
  <dcterms:created xsi:type="dcterms:W3CDTF">2019-02-01T05:04:00Z</dcterms:created>
  <dcterms:modified xsi:type="dcterms:W3CDTF">2019-02-01T05:31:00Z</dcterms:modified>
</cp:coreProperties>
</file>