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72" w:rsidRDefault="00487672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87672" w:rsidRDefault="00487672" w:rsidP="004876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72" w:rsidRDefault="00487672" w:rsidP="004876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672" w:rsidRDefault="00487672" w:rsidP="004876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87672" w:rsidRDefault="00487672" w:rsidP="00487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2" w:rsidRDefault="00487672" w:rsidP="0048767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487672" w:rsidRDefault="00487672" w:rsidP="00487672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487672" w:rsidRDefault="00487672" w:rsidP="0048767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487672" w:rsidRDefault="00487672" w:rsidP="0048767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72" w:rsidRDefault="00487672" w:rsidP="0048767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87672" w:rsidRDefault="00487672" w:rsidP="0048767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672" w:rsidRDefault="00487672" w:rsidP="0048767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E5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8.11.201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99</w:t>
      </w:r>
    </w:p>
    <w:p w:rsidR="00487672" w:rsidRDefault="00487672" w:rsidP="0048767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487672" w:rsidRDefault="00487672" w:rsidP="00487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672" w:rsidRDefault="00487672" w:rsidP="00487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муниципального образования Чкаловский сельсовет на 2018 год</w:t>
      </w:r>
    </w:p>
    <w:p w:rsidR="00487672" w:rsidRDefault="00487672" w:rsidP="00487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182 Бюджетного кодекса Российской Федерации,</w:t>
      </w: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1 ст. 5 Устава муниципального образования Чкаловский сельсовет и для составления проекта бюджета муниципального образования Чкаловский сельсовет на 2018 год, Совет депутатов решил:</w:t>
      </w: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прогноз социально – экономического развития муниципального образования Чкаловский сельсовет на 2018 год согласно приложению.</w:t>
      </w: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администрацию сельсовета вносить в прогноз социально – экономического развития муниципального образования изменения и дополнения согласно принятым нормативным правовым актам, а также по мере социально – экономических параметров развития  муниципального образования.</w:t>
      </w: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постоянную комиссию по бюджетной политике.</w:t>
      </w: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 решение вступает в силу после принятия и подлежит обнародованию.</w:t>
      </w: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487672" w:rsidRPr="00487672" w:rsidRDefault="00487672" w:rsidP="0048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С.А. Исайчев</w:t>
      </w:r>
    </w:p>
    <w:p w:rsidR="00487672" w:rsidRDefault="00487672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87672" w:rsidRDefault="00487672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87672" w:rsidRDefault="00487672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87672" w:rsidRDefault="00487672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B6CE9" w:rsidRDefault="004B6CE9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87672" w:rsidRDefault="00487672" w:rsidP="004B6CE9">
      <w:pPr>
        <w:pStyle w:val="a3"/>
        <w:rPr>
          <w:rFonts w:ascii="Times New Roman" w:hAnsi="Times New Roman"/>
          <w:sz w:val="24"/>
          <w:szCs w:val="24"/>
        </w:rPr>
      </w:pPr>
    </w:p>
    <w:p w:rsidR="004B6CE9" w:rsidRDefault="00B96BE8" w:rsidP="004B6C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B6CE9">
        <w:rPr>
          <w:rFonts w:ascii="Times New Roman" w:hAnsi="Times New Roman"/>
          <w:sz w:val="24"/>
          <w:szCs w:val="24"/>
        </w:rPr>
        <w:t>приложение № 1 к решению</w:t>
      </w:r>
    </w:p>
    <w:p w:rsidR="004B6CE9" w:rsidRDefault="004B6CE9" w:rsidP="004B6C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Совета депутатов</w:t>
      </w:r>
    </w:p>
    <w:p w:rsidR="00B96BE8" w:rsidRPr="00144A43" w:rsidRDefault="004B6CE9" w:rsidP="004B6C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4876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от 28</w:t>
      </w:r>
      <w:r w:rsidR="00B96BE8" w:rsidRPr="00144A43">
        <w:rPr>
          <w:rFonts w:ascii="Times New Roman" w:hAnsi="Times New Roman"/>
          <w:sz w:val="24"/>
          <w:szCs w:val="24"/>
        </w:rPr>
        <w:t>.</w:t>
      </w:r>
      <w:r w:rsidR="00B96BE8">
        <w:rPr>
          <w:rFonts w:ascii="Times New Roman" w:hAnsi="Times New Roman"/>
          <w:sz w:val="24"/>
          <w:szCs w:val="24"/>
        </w:rPr>
        <w:t>11</w:t>
      </w:r>
      <w:r w:rsidR="00B96BE8" w:rsidRPr="00144A43">
        <w:rPr>
          <w:rFonts w:ascii="Times New Roman" w:hAnsi="Times New Roman"/>
          <w:sz w:val="24"/>
          <w:szCs w:val="24"/>
        </w:rPr>
        <w:t>.201</w:t>
      </w:r>
      <w:r w:rsidR="00B96BE8">
        <w:rPr>
          <w:rFonts w:ascii="Times New Roman" w:hAnsi="Times New Roman"/>
          <w:sz w:val="24"/>
          <w:szCs w:val="24"/>
        </w:rPr>
        <w:t>7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87672" w:rsidRPr="00487672">
        <w:rPr>
          <w:rFonts w:ascii="Times New Roman" w:hAnsi="Times New Roman"/>
          <w:sz w:val="24"/>
          <w:szCs w:val="24"/>
        </w:rPr>
        <w:t>99</w:t>
      </w:r>
      <w:r w:rsidR="00B96BE8" w:rsidRPr="00487672">
        <w:rPr>
          <w:rFonts w:ascii="Times New Roman" w:hAnsi="Times New Roman"/>
          <w:sz w:val="24"/>
          <w:szCs w:val="24"/>
        </w:rPr>
        <w:t xml:space="preserve">  </w:t>
      </w:r>
      <w:r w:rsidR="00B96BE8" w:rsidRPr="00144A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96BE8" w:rsidRPr="00144A43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Pr="00144A43" w:rsidRDefault="00B96BE8" w:rsidP="00B96B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B96BE8" w:rsidRPr="00144A43" w:rsidRDefault="00B96BE8" w:rsidP="00B96B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>муниципального образования    Чкаловский сельсовет   Асекеевского  района  на  201</w:t>
      </w:r>
      <w:r>
        <w:rPr>
          <w:rFonts w:ascii="Times New Roman" w:hAnsi="Times New Roman"/>
          <w:b/>
          <w:sz w:val="24"/>
          <w:szCs w:val="24"/>
        </w:rPr>
        <w:t>8</w:t>
      </w:r>
      <w:r w:rsidRPr="00144A43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B96BE8" w:rsidRPr="00144A43" w:rsidRDefault="00B96BE8" w:rsidP="00B96BE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38"/>
        <w:gridCol w:w="1949"/>
        <w:gridCol w:w="1018"/>
        <w:gridCol w:w="970"/>
        <w:gridCol w:w="1109"/>
        <w:gridCol w:w="1087"/>
      </w:tblGrid>
      <w:tr w:rsidR="00B96BE8" w:rsidRPr="00144A43" w:rsidTr="0019032E"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2018  г.</w:t>
            </w:r>
          </w:p>
        </w:tc>
      </w:tr>
      <w:tr w:rsidR="00B96BE8" w:rsidRPr="00144A43" w:rsidTr="00190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1.  Демографические  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постоянного 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родившихся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умерших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Прибыло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96BE8" w:rsidRPr="00144A43" w:rsidTr="0019032E">
        <w:trPr>
          <w:trHeight w:val="33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Убыло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  Производство  товаров  и 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2.1.  Промышленное  производство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Обрабатывающие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Объем  отгруженных  товаров  собственного  производства,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выполнения  работ  и  услуг  собственными  силами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Производство  пищевых  продуктов  (мельницы,  пекарни, маслобойки,  зернодробилки,  колбасные  цеха  и  др.)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2.2.  Сельское  хозяйство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Продукция  сельского  хозяйства  в  хозяйствах  всех  категорий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53185,0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58680,0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55430,0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сельскохозяйственных  предприятий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крестьянских (фермерских)  хозяйств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52500,0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51200,0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46300,0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в  хозяйствах 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6          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Из  них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Фермерские ( крестьянские ) 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Личные 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2.3.   Транспорт  и  связь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Протяженность  межпоселковых  автомобильных 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Протяженность  внутрипоселковых  автомобильных  дорог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у  населения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3.  Рынок  товаров  и 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Оборот  розничной  торговли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27200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26400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% к  предыдущ.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B96BE8" w:rsidRPr="00144A43" w:rsidTr="001903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торговых  точек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4. Малое  предпринимательство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субъектов  малого  предпринимательства – всего</w:t>
            </w: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( количество/ среднесписочная  численность  работников)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16/41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16/41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18/52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14/35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Крестьянские  (фермерские)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Розничная  торговля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15/26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12/19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Другие  виды 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5.  Труд  и  занятость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трудовых  ресурсов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Численность  занятых  в  экономике (среднегодовая) –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Из  них  занятые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Учащиеся,  в  трудоспособном  возрасте  обучающиеся  с  отрывом  от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Среднесписочная  численность  работников  предприятий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6.  Развитие  социальной  сферы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Ввод  в  эксплуатацию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кв. м. общ. площ.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Из  них    построенные  населением  за  свой  счет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обучающихся  в  общеобразовательных  учреждениях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дошкольных  учреждениях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посещающих  дошкольные 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больничных   коек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посещений  амбулаторно- поликлинических  посещений  в  смену ( среднегодовое)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 в  смену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Бюджет  муниципального 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Доходы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6978,0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6939,9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8377,7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1677,0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-  земельный 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1108,0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налог  на  имущество  физических 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единый с/х.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НДФЛ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792,3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прочие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Неналоговые  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- госпошлина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 прочие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572,0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Расходы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7526,4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8377,7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Сведения    о  перерабатывающих  цехах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Количество  перерабатывающих  предприятий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хлебопекарни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  переработке  маслосемян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Сведения  о  земле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Площадь  муниципального  образования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В  том  числе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сельхозназначения,  обрабатываемая  сельхозпредприятием: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паевые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сельхозназначения,  обрабатываемая  фермерскими  хозяйствами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собственность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</w:tr>
      <w:tr w:rsidR="00B96BE8" w:rsidRPr="00144A43" w:rsidTr="0019032E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Земли  несельхозназначения,  арендуемые  предприятиями  и  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657,4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BE8" w:rsidRPr="00450DF6" w:rsidRDefault="00B96BE8" w:rsidP="001903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</w:tbl>
    <w:p w:rsidR="00B96BE8" w:rsidRPr="00144A43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Pr="00144A43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Pr="00144A43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Pr="00144A43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Pr="00144A43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>
      <w:pPr>
        <w:pStyle w:val="a3"/>
        <w:rPr>
          <w:rFonts w:ascii="Times New Roman" w:hAnsi="Times New Roman"/>
          <w:sz w:val="24"/>
          <w:szCs w:val="24"/>
        </w:rPr>
      </w:pPr>
    </w:p>
    <w:p w:rsidR="00B96BE8" w:rsidRDefault="00B96BE8" w:rsidP="00B96BE8"/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B96BE8" w:rsidRDefault="00B96BE8" w:rsidP="00B96BE8">
      <w:pPr>
        <w:tabs>
          <w:tab w:val="left" w:pos="255"/>
          <w:tab w:val="right" w:pos="9354"/>
        </w:tabs>
        <w:rPr>
          <w:sz w:val="28"/>
        </w:rPr>
      </w:pPr>
    </w:p>
    <w:p w:rsidR="001713B7" w:rsidRDefault="001713B7"/>
    <w:sectPr w:rsidR="001713B7" w:rsidSect="00A4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E7" w:rsidRDefault="00A042E7" w:rsidP="004B6CE9">
      <w:pPr>
        <w:spacing w:after="0" w:line="240" w:lineRule="auto"/>
      </w:pPr>
      <w:r>
        <w:separator/>
      </w:r>
    </w:p>
  </w:endnote>
  <w:endnote w:type="continuationSeparator" w:id="1">
    <w:p w:rsidR="00A042E7" w:rsidRDefault="00A042E7" w:rsidP="004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E7" w:rsidRDefault="00A042E7" w:rsidP="004B6CE9">
      <w:pPr>
        <w:spacing w:after="0" w:line="240" w:lineRule="auto"/>
      </w:pPr>
      <w:r>
        <w:separator/>
      </w:r>
    </w:p>
  </w:footnote>
  <w:footnote w:type="continuationSeparator" w:id="1">
    <w:p w:rsidR="00A042E7" w:rsidRDefault="00A042E7" w:rsidP="004B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BE8"/>
    <w:rsid w:val="001713B7"/>
    <w:rsid w:val="002B5D62"/>
    <w:rsid w:val="00487672"/>
    <w:rsid w:val="004B6CE9"/>
    <w:rsid w:val="00A042E7"/>
    <w:rsid w:val="00A46B1C"/>
    <w:rsid w:val="00B96BE8"/>
    <w:rsid w:val="00D6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B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CE9"/>
  </w:style>
  <w:style w:type="paragraph" w:styleId="a6">
    <w:name w:val="footer"/>
    <w:basedOn w:val="a"/>
    <w:link w:val="a7"/>
    <w:uiPriority w:val="99"/>
    <w:semiHidden/>
    <w:unhideWhenUsed/>
    <w:rsid w:val="004B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CE9"/>
  </w:style>
  <w:style w:type="paragraph" w:styleId="a8">
    <w:name w:val="Balloon Text"/>
    <w:basedOn w:val="a"/>
    <w:link w:val="a9"/>
    <w:uiPriority w:val="99"/>
    <w:semiHidden/>
    <w:unhideWhenUsed/>
    <w:rsid w:val="0048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1358</Words>
  <Characters>7741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2017-11-27T11:52:00Z</cp:lastPrinted>
  <dcterms:created xsi:type="dcterms:W3CDTF">2017-11-27T11:41:00Z</dcterms:created>
  <dcterms:modified xsi:type="dcterms:W3CDTF">2017-11-27T11:53:00Z</dcterms:modified>
</cp:coreProperties>
</file>