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0AE8" w:rsidRPr="00DF4CAE" w:rsidTr="004C725B">
        <w:tc>
          <w:tcPr>
            <w:tcW w:w="9570" w:type="dxa"/>
          </w:tcPr>
          <w:p w:rsidR="00AA0AE8" w:rsidRPr="00DF4CAE" w:rsidRDefault="00AA0AE8" w:rsidP="004C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E8" w:rsidRPr="00DF4CAE" w:rsidRDefault="00AA0AE8" w:rsidP="004C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E8" w:rsidRPr="00DF4CAE" w:rsidRDefault="00AA0AE8" w:rsidP="004C725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AA0AE8" w:rsidRPr="00DF4CAE" w:rsidRDefault="00AA0AE8" w:rsidP="004C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AA0AE8" w:rsidRPr="00DF4CAE" w:rsidRDefault="00AA0AE8" w:rsidP="004C725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AA0AE8" w:rsidRPr="00DF4CAE" w:rsidRDefault="00AA0AE8" w:rsidP="004C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AA0AE8" w:rsidRPr="00DF4CAE" w:rsidRDefault="00AA0AE8" w:rsidP="00AA0AE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AA0AE8" w:rsidRPr="00DF4CAE" w:rsidRDefault="00AA0AE8" w:rsidP="00AA0AE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A0AE8" w:rsidRPr="00DF4CAE" w:rsidRDefault="00AA0AE8" w:rsidP="00AA0A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A0AE8" w:rsidRDefault="00AA0AE8" w:rsidP="00AA0A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28.11</w:t>
      </w:r>
      <w:r w:rsidRPr="00486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DF4CAE">
        <w:rPr>
          <w:rFonts w:ascii="Times New Roman" w:hAnsi="Times New Roman" w:cs="Times New Roman"/>
          <w:bCs/>
          <w:color w:val="000000"/>
        </w:rPr>
        <w:t xml:space="preserve">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Pr="00DF4CAE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100</w:t>
      </w:r>
      <w:r w:rsidRPr="00DF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41C6" w:rsidRPr="00DF4CAE" w:rsidRDefault="00E441C6" w:rsidP="00AA0A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AE8" w:rsidRPr="00DF4CAE" w:rsidRDefault="00AA0AE8" w:rsidP="00AA0A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095C1F" w:rsidRDefault="003B5F4E" w:rsidP="00E44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4E">
        <w:rPr>
          <w:rFonts w:ascii="Times New Roman" w:hAnsi="Times New Roman" w:cs="Times New Roman"/>
          <w:sz w:val="28"/>
          <w:szCs w:val="28"/>
        </w:rPr>
        <w:t>О внесении изменений  в решение Совета депутатов от 26.11.2013 г. № 179 «Об утверждении Положения о земельном налоге»</w:t>
      </w:r>
    </w:p>
    <w:p w:rsidR="00E441C6" w:rsidRDefault="00E441C6" w:rsidP="00E44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4E" w:rsidRPr="00095C1F" w:rsidRDefault="003B5F4E" w:rsidP="00E44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95C1F">
        <w:rPr>
          <w:rFonts w:ascii="Times New Roman" w:hAnsi="Times New Roman" w:cs="Times New Roman"/>
          <w:sz w:val="28"/>
          <w:szCs w:val="28"/>
        </w:rPr>
        <w:t>На основании статьи 387 части второй Налогового кодекса Российской Федерации и руководствуясь статьей 22 Устава муниципального образования  Чкаловский сельсовет Асекеевского района, Совет депутатов решил:</w:t>
      </w:r>
    </w:p>
    <w:p w:rsidR="003B5F4E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1F">
        <w:rPr>
          <w:rFonts w:ascii="Times New Roman" w:hAnsi="Times New Roman" w:cs="Times New Roman"/>
          <w:sz w:val="28"/>
          <w:szCs w:val="28"/>
        </w:rPr>
        <w:t>1.Внести в приложение к решению Совета депутатов от 26.11.2013 года № 179 «Об утверждении Положения «О земельном налоге» следующие изменения:</w:t>
      </w:r>
    </w:p>
    <w:p w:rsidR="00095C1F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1F">
        <w:rPr>
          <w:rFonts w:ascii="Times New Roman" w:hAnsi="Times New Roman" w:cs="Times New Roman"/>
          <w:sz w:val="28"/>
          <w:szCs w:val="28"/>
        </w:rPr>
        <w:t>1.1. пункт 5 «Порядок и сроки предоставления налогоплательщиками документов, подтверждающих право на уменьшение налоговой базы» изложить в новой редакции:</w:t>
      </w:r>
    </w:p>
    <w:p w:rsidR="00095C1F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1F">
        <w:rPr>
          <w:rFonts w:ascii="Times New Roman" w:hAnsi="Times New Roman" w:cs="Times New Roman"/>
          <w:sz w:val="28"/>
          <w:szCs w:val="28"/>
        </w:rPr>
        <w:t>«5. Порядок предоставления налоговых льгот.</w:t>
      </w:r>
    </w:p>
    <w:p w:rsidR="00095C1F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1F"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1F">
        <w:rPr>
          <w:rFonts w:ascii="Times New Roman" w:hAnsi="Times New Roman" w:cs="Times New Roman"/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095C1F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опубликовать в газете «Родные просторы»</w:t>
      </w:r>
    </w:p>
    <w:p w:rsidR="00095C1F" w:rsidRPr="00095C1F" w:rsidRDefault="00095C1F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C1F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но не ранее одного месяца со дня его официального опубликования.</w:t>
      </w:r>
    </w:p>
    <w:p w:rsidR="00095C1F" w:rsidRDefault="00095C1F" w:rsidP="00E441C6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</w:p>
    <w:p w:rsidR="00095C1F" w:rsidRDefault="00095C1F" w:rsidP="00E441C6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</w:p>
    <w:p w:rsidR="00095C1F" w:rsidRPr="00095C1F" w:rsidRDefault="00E441C6" w:rsidP="00E441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С.А.Исайчев</w:t>
      </w:r>
    </w:p>
    <w:p w:rsidR="00095C1F" w:rsidRPr="00095C1F" w:rsidRDefault="00095C1F" w:rsidP="00095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5C1F" w:rsidRPr="0009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D6" w:rsidRDefault="00370BD6" w:rsidP="00095C1F">
      <w:pPr>
        <w:spacing w:after="0" w:line="240" w:lineRule="auto"/>
      </w:pPr>
      <w:r>
        <w:separator/>
      </w:r>
    </w:p>
  </w:endnote>
  <w:endnote w:type="continuationSeparator" w:id="1">
    <w:p w:rsidR="00370BD6" w:rsidRDefault="00370BD6" w:rsidP="000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D6" w:rsidRDefault="00370BD6" w:rsidP="00095C1F">
      <w:pPr>
        <w:spacing w:after="0" w:line="240" w:lineRule="auto"/>
      </w:pPr>
      <w:r>
        <w:separator/>
      </w:r>
    </w:p>
  </w:footnote>
  <w:footnote w:type="continuationSeparator" w:id="1">
    <w:p w:rsidR="00370BD6" w:rsidRDefault="00370BD6" w:rsidP="0009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E6A"/>
    <w:multiLevelType w:val="hybridMultilevel"/>
    <w:tmpl w:val="F57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DDB"/>
    <w:multiLevelType w:val="hybridMultilevel"/>
    <w:tmpl w:val="C706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AE8"/>
    <w:rsid w:val="00095C1F"/>
    <w:rsid w:val="001218F1"/>
    <w:rsid w:val="00124614"/>
    <w:rsid w:val="00370BD6"/>
    <w:rsid w:val="003B5F4E"/>
    <w:rsid w:val="00AA0AE8"/>
    <w:rsid w:val="00E4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C1F"/>
    <w:pPr>
      <w:ind w:left="720"/>
      <w:contextualSpacing/>
    </w:pPr>
  </w:style>
  <w:style w:type="paragraph" w:styleId="a6">
    <w:name w:val="No Spacing"/>
    <w:uiPriority w:val="1"/>
    <w:qFormat/>
    <w:rsid w:val="00095C1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C1F"/>
  </w:style>
  <w:style w:type="paragraph" w:styleId="a9">
    <w:name w:val="footer"/>
    <w:basedOn w:val="a"/>
    <w:link w:val="aa"/>
    <w:uiPriority w:val="99"/>
    <w:semiHidden/>
    <w:unhideWhenUsed/>
    <w:rsid w:val="000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2017-11-30T12:38:00Z</cp:lastPrinted>
  <dcterms:created xsi:type="dcterms:W3CDTF">2017-11-30T11:44:00Z</dcterms:created>
  <dcterms:modified xsi:type="dcterms:W3CDTF">2017-11-30T12:48:00Z</dcterms:modified>
</cp:coreProperties>
</file>