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center"/>
        <w:outlineLvl w:val="0"/>
        <w:rPr>
          <w:rFonts w:ascii="Golos Text" w:eastAsia="Times New Roman" w:hAnsi="Golos Text" w:cs="Times New Roman"/>
          <w:b/>
          <w:bCs/>
          <w:color w:val="3B4256"/>
          <w:kern w:val="36"/>
          <w:sz w:val="48"/>
          <w:szCs w:val="48"/>
          <w:lang w:eastAsia="ru-RU"/>
        </w:rPr>
      </w:pPr>
      <w:r w:rsidRPr="008B6EF7">
        <w:rPr>
          <w:rFonts w:ascii="Golos Text" w:eastAsia="Times New Roman" w:hAnsi="Golos Text" w:cs="Times New Roman"/>
          <w:b/>
          <w:bCs/>
          <w:color w:val="3B4256"/>
          <w:kern w:val="36"/>
          <w:sz w:val="48"/>
          <w:szCs w:val="48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Вопросы обжалования решений контрольных (надзорных) органов, действий (бездействия) их должностных лиц регулирует </w:t>
      </w:r>
      <w:hyperlink r:id="rId6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гл. 9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Федерального закона от 31.07.2020 № 248-ФЗ «О государственном контроле (надзоре) и муниципальном контроле в Российской Федерации» (далее – Закон № 248-ФЗ).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На основании </w:t>
      </w:r>
      <w:hyperlink r:id="rId7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ст. 39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 Закона № 248-ФЗ подать досудебную жалобу может контролируемое лицо (физлицо, ИП или организация), в отношении которого </w:t>
      </w: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приняты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 или совершены (</w:t>
      </w:r>
      <w:hyperlink r:id="rId8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ч. 4 ст. 40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248-ФЗ):</w:t>
      </w:r>
    </w:p>
    <w:p w:rsidR="008B6EF7" w:rsidRPr="008B6EF7" w:rsidRDefault="008B6EF7" w:rsidP="008B6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решение о проведении контрольных (надзорных) мероприятий;</w:t>
      </w:r>
    </w:p>
    <w:p w:rsidR="008B6EF7" w:rsidRPr="008B6EF7" w:rsidRDefault="008B6EF7" w:rsidP="008B6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акты контрольных (надзорных) мероприятий, предписания об устранении выявленных нарушений;</w:t>
      </w:r>
    </w:p>
    <w:p w:rsidR="008B6EF7" w:rsidRPr="008B6EF7" w:rsidRDefault="008B6EF7" w:rsidP="008B6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действия (бездействие) должностных лиц (инспекторов) контрольного (надзорного) органа в рамках контрольных (надзорных) мероприятий.</w:t>
      </w:r>
      <w:proofErr w:type="gramEnd"/>
    </w:p>
    <w:p w:rsidR="008B6EF7" w:rsidRPr="008B6EF7" w:rsidRDefault="008B6EF7" w:rsidP="008B6EF7">
      <w:pPr>
        <w:shd w:val="clear" w:color="auto" w:fill="F7F9FD"/>
        <w:spacing w:after="100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 xml:space="preserve">С 2023 года обжалование в суд возможно только после досудебной процедуры. Это касается только </w:t>
      </w:r>
      <w:proofErr w:type="spellStart"/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юрлиц</w:t>
      </w:r>
      <w:proofErr w:type="spellEnd"/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 xml:space="preserve"> и ИП.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Основанием для подачи жалобы служит просто мнению контролируемые лица, что его права и законные интересы были непосредственно нарушены в рамках контроля (надзора).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Учтите, что Положением о виде муниципального контроля может быть установлено, что досудебное обжалование не применяется, если иное не прописано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РФ.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ОБЩИЕ ПРАВИЛА И ТРЕБОВАНИЯ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Для начала отметим, что контрольный (надзорный) орган обязан размещать и поддерживать в актуальном состоянии на своем официальном сайте среди прочего сведения о порядке досудебного обжалования своих решений, действий (бездействия) должностных лиц (</w:t>
      </w:r>
      <w:hyperlink r:id="rId9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ч. 3 ст. 46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Способ подачи жалобы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Согласно </w:t>
      </w:r>
      <w:hyperlink r:id="rId10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ст. 40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248-ФЗ, жалобу подают в уполномоченный на её рассмотрение орган в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электронном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виде через </w:t>
      </w:r>
      <w:hyperlink r:id="rId11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 xml:space="preserve">сайт </w:t>
        </w:r>
        <w:proofErr w:type="spellStart"/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или аналогичный региональный портал.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Но если жалоба содержит сведения и документы, составляющие государственную или иную охраняемую законом тайну, её подают не через указанные сайты, а в порядке, установленном положением о виде контроля.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jc w:val="both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lastRenderedPageBreak/>
        <w:t>Подать жалобу может полномочный представи</w:t>
      </w:r>
      <w:bookmarkStart w:id="0" w:name="_GoBack"/>
      <w:bookmarkEnd w:id="0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тель контролируемого лица в случае делегирования ему этого права с помощью Федеральной государственной информационной системы «</w:t>
      </w:r>
      <w:hyperlink r:id="rId12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Единая система идентификац</w:t>
        </w:r>
        <w:proofErr w:type="gramStart"/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ии и ау</w:t>
        </w:r>
        <w:proofErr w:type="gramEnd"/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тентификации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» (ФГИС ЕСИА).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Какая нужна электронная подпись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12690"/>
      </w:tblGrid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РЕШЕНИЕ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Жалобу подаёт гражданин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Должна быть подписана простой либо усиленной квалифицированной электронной подписью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Жалобу подает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Обязательна усиленная квалифицированная электронная подпись</w:t>
            </w:r>
          </w:p>
        </w:tc>
      </w:tr>
    </w:tbl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Срок подачи жалобы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Крайний срок на подачу жалобы может быть разный: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11627"/>
      </w:tblGrid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ЧТО ОБЖАЛУЕТСЯ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КОГДА УСПЕТЬ ПОДАТЬ ЖАЛОБУ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Решение, действия (бездействие)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30 календарных дней</w:t>
            </w: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со дня, когда контролируемое лицо узнало или должно было узнать о нарушении своих прав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Предписание контрольного (надзорного) органа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10 рабочих дней</w:t>
            </w: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с момента получения</w:t>
            </w:r>
          </w:p>
        </w:tc>
      </w:tr>
    </w:tbl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В случае пропуска срока по уважительной причине он может быть восстановлен. Для этого надо подать соответствующее ходатайство.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Отзыв жалобы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До принятия решения по жалобе её можно отозвать. Но тогда повторно подать по тем же основаниям уже нельзя.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Приостановление спорного решения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решения. Тогда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2-х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со дня регистрации жалобы будет принято одно из решений:</w:t>
      </w:r>
    </w:p>
    <w:p w:rsidR="008B6EF7" w:rsidRPr="008B6EF7" w:rsidRDefault="008B6EF7" w:rsidP="008B6E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 приостановлении исполнения обжалуемого решения;</w:t>
      </w:r>
    </w:p>
    <w:p w:rsidR="008B6EF7" w:rsidRPr="008B6EF7" w:rsidRDefault="008B6EF7" w:rsidP="008B6E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об отказе в этом.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Подавшему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 жалобу сообщат об этом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1 рабочего дня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 момента принятия решения.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ТРЕБОВАНИЯ К ЖАЛОБЕ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Согласно </w:t>
      </w:r>
      <w:hyperlink r:id="rId13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ст. 41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248-ФЗ, досудебная жалоба должна содержать следующие обязательные позиции: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наименование контрольного (надзорного) органа, Ф.И.О. (при наличии) должностного лица, решение и/или действие (бездействие) </w:t>
      </w: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которых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 обжалуются;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Ф.И.О. (при наличии), место жительства (место ведения деятельности) гражданина, либо наименование организации, место её нахождения, либо реквизиты доверенности и Ф.И.О. (при наличии) лица, подающего жалобу по доверенности;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желаемый способ взаимодействия на время рассмотрения жалобы и желаемый способ получения решения по ней;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lastRenderedPageBreak/>
        <w:t xml:space="preserve">сведения об обжалуемых </w:t>
      </w: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решении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, действии (бездействии), которые привели или могут привести к нарушению прав контролируемого лица;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основания и доводы несогласия с решением, действием (бездействием) должностного лица (можно при наличии приложить подтверждающие документы либо их копии);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требования подавшего жалобу;</w:t>
      </w:r>
    </w:p>
    <w:p w:rsidR="008B6EF7" w:rsidRPr="008B6EF7" w:rsidRDefault="008B6EF7" w:rsidP="008B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учетный номер контрольного (надзорного) мероприятия в </w:t>
      </w:r>
      <w:hyperlink r:id="rId14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Едином реестре контрольных (надзорных) мероприятий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, в отношении которого подана жалоба (если Правительством РФ не установлено иное).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не должна содержать:</w:t>
      </w:r>
    </w:p>
    <w:p w:rsidR="008B6EF7" w:rsidRPr="008B6EF7" w:rsidRDefault="008B6EF7" w:rsidP="008B6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нецензурные либо оскорбительные выражения;</w:t>
      </w:r>
    </w:p>
    <w:p w:rsidR="008B6EF7" w:rsidRPr="008B6EF7" w:rsidRDefault="008B6EF7" w:rsidP="008B6E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угрозы жизни, здоровью и имуществу должностных лиц контрольного (надзорного) органа либо членов их семей.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К жалобе по её предмету можно приложить позицию:</w:t>
      </w:r>
    </w:p>
    <w:p w:rsidR="008B6EF7" w:rsidRPr="008B6EF7" w:rsidRDefault="008B6EF7" w:rsidP="008B6E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Уполномоченного при Президенте РФ по защите прав предпринимателей, его общественного представителя;</w:t>
      </w:r>
    </w:p>
    <w:p w:rsidR="008B6EF7" w:rsidRPr="008B6EF7" w:rsidRDefault="008B6EF7" w:rsidP="008B6E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уполномоченного по защите прав предпринимателей в регионе.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Ответ на эту позицию </w:t>
      </w:r>
      <w:proofErr w:type="gramStart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подавшему</w:t>
      </w:r>
      <w:proofErr w:type="gramEnd"/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 xml:space="preserve"> жалобу должен прийти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1 рабочего дня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 момента принятия решения по жалобе.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КОГДА ОТКАЖУТ В РАССМОТРЕНИИ ЖАЛОБЫ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В силу </w:t>
      </w:r>
      <w:hyperlink r:id="rId15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ст. 42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5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со дня получения жалобы уполномоченный на рассмотрение орган принимает решение об отказе, если: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 подана после истечения сроков на её подачу (см. выше) и не содержит ходатайства о восстановлении пропущенного срока;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отказано в восстановлении пропущенного срока на подачу жалобы;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до принятия решения от контролируемого лица поступило заявление о её отзыве;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есть решение суда по вопросам в жалобе;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ранее в уполномоченный орган была подана другая жалоба от того же контролируемого лица по тем же основаниям;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ранее получен отказ в рассмотрении жалобы по тому же предмету, исключающий повторное обращение, и нет новых доводов или обстоятельств;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жалоба подана в ненадлежащий уполномоченный орган;</w:t>
      </w:r>
    </w:p>
    <w:p w:rsidR="008B6EF7" w:rsidRPr="008B6EF7" w:rsidRDefault="008B6EF7" w:rsidP="008B6E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законодательством РФ предусмотрен только судебный порядок обжалования решений.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Учтите, что отказ в рассмотрении жалобы по первым двум и последнему основаниям не является результатом досудебного обжалования. Он не может служить основанием для уже судебного обжалования.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outlineLvl w:val="2"/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7"/>
          <w:szCs w:val="27"/>
          <w:lang w:eastAsia="ru-RU"/>
        </w:rPr>
        <w:t>КАК РАССМАТРИВАЮТ ЖАЛОБУ И СРОКИ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lastRenderedPageBreak/>
        <w:t>Основные вопросы рассмотрения жалобы определяется положение о соответствующем виде контроля. В частности, определяет иерархию в этом вопросе.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9"/>
        <w:gridCol w:w="6501"/>
      </w:tblGrid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ВИД ЖАЛОБЫ/СИТУАЦИЯ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b/>
                <w:bCs/>
                <w:color w:val="3B4256"/>
                <w:sz w:val="24"/>
                <w:szCs w:val="24"/>
                <w:lang w:eastAsia="ru-RU"/>
              </w:rPr>
              <w:t>КТО РАССМАТРИВАЕТ ЖАЛОБУ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На решение территориального контрольного (надзорного) органа, действия (бездействие) его должностных лиц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Руководитель (его зам) этого территориального органа либо вышестоящий орган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На действия (бездействие) руководителя (его зама) территориального контрольного (надзорного) органа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Вышестоящий орган</w:t>
            </w:r>
          </w:p>
        </w:tc>
      </w:tr>
      <w:tr w:rsidR="008B6EF7" w:rsidRPr="008B6EF7" w:rsidTr="008B6E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Отсутствие территориального контрольного (надзорного) органа</w:t>
            </w:r>
          </w:p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  <w:p w:rsidR="008B6EF7" w:rsidRPr="008B6EF7" w:rsidRDefault="008B6EF7" w:rsidP="008B6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Обжалование решений центрального аппарата контрольного (надзорного) органа, действий (бездействия) его должностных лиц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6EF7" w:rsidRPr="008B6EF7" w:rsidRDefault="008B6EF7" w:rsidP="008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8B6EF7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Руководитель контрольного (надзорного) органа</w:t>
            </w:r>
          </w:p>
        </w:tc>
      </w:tr>
    </w:tbl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Положением о виде контроля может быть предусмотрено создание в контрольном (надзорном) органе из числа его должностных лиц коллегиального органа для рассмотрения жалоб.</w:t>
      </w:r>
    </w:p>
    <w:p w:rsidR="008B6EF7" w:rsidRPr="008B6EF7" w:rsidRDefault="008B6EF7" w:rsidP="008B6EF7">
      <w:pPr>
        <w:shd w:val="clear" w:color="auto" w:fill="F7F9FD"/>
        <w:spacing w:after="100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Решение прокурора или его зама о согласовании внепланового контрольного (надзорного) мероприятия или об отказе в этом можно обжаловать вышестоящему прокурору или в суд (</w:t>
      </w:r>
      <w:hyperlink r:id="rId16" w:tgtFrame="_blank" w:history="1">
        <w:r w:rsidRPr="008B6EF7">
          <w:rPr>
            <w:rFonts w:ascii="Golos Text" w:eastAsia="Times New Roman" w:hAnsi="Golos Text" w:cs="Times New Roman"/>
            <w:i/>
            <w:iCs/>
            <w:color w:val="2D73BC"/>
            <w:sz w:val="24"/>
            <w:szCs w:val="24"/>
            <w:u w:val="single"/>
            <w:lang w:eastAsia="ru-RU"/>
          </w:rPr>
          <w:t>ч. 11 ст. 66</w:t>
        </w:r>
      </w:hyperlink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 Закона № 248-ФЗ).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Уполномоченный на рассмотрение жалобы орган при её рассмотрении использует подсистему досудебного обжалования контрольной (надзорной) деятельности (кроме случаев, когда это связано с гос. или иной тайной – руководствуются положением о виде контроля).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Правила её ведения – это Типовое облачное решение по автоматизации контрольной (надзорной) деятельности – утверждены постановлением Правительства РФ </w:t>
      </w:r>
      <w:hyperlink r:id="rId17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от 21.04.2018 № 482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В указанной подсистеме уполномоченный на рассмотрение жалобы отражает ход её рассмотрения.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Срок рассмотрения жалобы –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20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со дня ее регистрации. В исключительных случаях, установленных положением о виде контроля, этот срок может быть продлен на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20 рабочих дней.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 контролируемого лица могут запросить дополнительную информацию и документы по предмету жалобы. Их можно (не обязательно!) представить в течение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5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 момента направления запроса.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Учтите, что срока рассмотрения жалобы перестаёт течь с момента направления указанного запроса до момента получения сведений/документов, но не более чем на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5 рабочих дней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 момента направления запроса.</w:t>
      </w:r>
    </w:p>
    <w:p w:rsidR="008B6EF7" w:rsidRPr="008B6EF7" w:rsidRDefault="008B6EF7" w:rsidP="008B6EF7">
      <w:pPr>
        <w:shd w:val="clear" w:color="auto" w:fill="F7F9FD"/>
        <w:spacing w:after="100" w:afterAutospacing="1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proofErr w:type="gramStart"/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и</w:t>
      </w:r>
      <w:proofErr w:type="gramEnd"/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мейте в виду</w:t>
      </w:r>
    </w:p>
    <w:p w:rsidR="008B6EF7" w:rsidRPr="008B6EF7" w:rsidRDefault="008B6EF7" w:rsidP="008B6EF7">
      <w:pPr>
        <w:shd w:val="clear" w:color="auto" w:fill="F7F9FD"/>
        <w:spacing w:after="100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Неполучение от контролируемого лица дополнительных информации и документов по предмету жалобы – не основание для отказа в её рассмотрении.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lastRenderedPageBreak/>
        <w:t>Одновременно закон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запрещает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запрашивать у подавшего жалобу информацию и документы, которые есть у госорганов, органов местного самоуправления либо подведомственных им организаций.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До принятия итогового решения по жалобе можно (но не обязательно) по своему усмотрению представить дополнительные материалы по предмету жалобы.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Материалы, прикладываемые к ходатайству, заявлению, жалобе, в том числе фото- и видеоматериалы, должны быть в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электронном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виде! (</w:t>
      </w:r>
      <w:hyperlink r:id="rId18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ч. 7 ст. 21</w:t>
        </w:r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Закона № 248-ФЗ).</w:t>
      </w:r>
    </w:p>
    <w:p w:rsidR="008B6EF7" w:rsidRPr="008B6EF7" w:rsidRDefault="008B6EF7" w:rsidP="008B6EF7">
      <w:pPr>
        <w:shd w:val="clear" w:color="auto" w:fill="F7F9FD"/>
        <w:spacing w:after="100" w:line="240" w:lineRule="auto"/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i/>
          <w:iCs/>
          <w:color w:val="3B4256"/>
          <w:sz w:val="24"/>
          <w:szCs w:val="24"/>
          <w:lang w:eastAsia="ru-RU"/>
        </w:rPr>
        <w:t>Доказывать законность и обоснованность принятого решения и/или совершенного действия (бездействия) должен контрольный (надзорный) орган.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По итогам рассмотрения жалобы уполномоченный на это орган принимает одно из следующих решений:</w:t>
      </w:r>
    </w:p>
    <w:p w:rsidR="008B6EF7" w:rsidRPr="008B6EF7" w:rsidRDefault="008B6EF7" w:rsidP="008B6E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оставляет жалобу без удовлетворения;</w:t>
      </w:r>
    </w:p>
    <w:p w:rsidR="008B6EF7" w:rsidRPr="008B6EF7" w:rsidRDefault="008B6EF7" w:rsidP="008B6E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отменяет решение контрольного (надзорного) органа полностью или частично;</w:t>
      </w:r>
    </w:p>
    <w:p w:rsidR="008B6EF7" w:rsidRPr="008B6EF7" w:rsidRDefault="008B6EF7" w:rsidP="008B6E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отменяет решение полностью и принимает новое;</w:t>
      </w:r>
    </w:p>
    <w:p w:rsidR="008B6EF7" w:rsidRPr="008B6EF7" w:rsidRDefault="008B6EF7" w:rsidP="008B6E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признает действия (бездействие) должностных лиц контрольных (надзорных) органов незаконными и выносит решение по существу, в т. ч. об осуществлении при необходимости определенных действий.</w:t>
      </w:r>
    </w:p>
    <w:p w:rsidR="008B6EF7" w:rsidRPr="008B6EF7" w:rsidRDefault="008B6EF7" w:rsidP="008B6EF7">
      <w:pPr>
        <w:shd w:val="clear" w:color="auto" w:fill="FFFFFF"/>
        <w:spacing w:after="100" w:afterAutospacing="1" w:line="240" w:lineRule="auto"/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</w:pP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Решение по жалобе, срок и порядок его исполнения не позднее </w:t>
      </w:r>
      <w:r w:rsidRPr="008B6EF7">
        <w:rPr>
          <w:rFonts w:ascii="Golos Text" w:eastAsia="Times New Roman" w:hAnsi="Golos Text" w:cs="Times New Roman"/>
          <w:b/>
          <w:bCs/>
          <w:color w:val="3B4256"/>
          <w:sz w:val="24"/>
          <w:szCs w:val="24"/>
          <w:lang w:eastAsia="ru-RU"/>
        </w:rPr>
        <w:t>1 рабочего дня</w:t>
      </w:r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 со дня принятия размещают в личном кабинете контролируемого лица на </w:t>
      </w:r>
      <w:hyperlink r:id="rId19" w:tgtFrame="_blank" w:history="1"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8B6EF7">
          <w:rPr>
            <w:rFonts w:ascii="Golos Text" w:eastAsia="Times New Roman" w:hAnsi="Golos Text" w:cs="Times New Roman"/>
            <w:color w:val="2D73BC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8B6EF7">
        <w:rPr>
          <w:rFonts w:ascii="Golos Text" w:eastAsia="Times New Roman" w:hAnsi="Golos Text" w:cs="Times New Roman"/>
          <w:color w:val="3B4256"/>
          <w:sz w:val="24"/>
          <w:szCs w:val="24"/>
          <w:lang w:eastAsia="ru-RU"/>
        </w:rPr>
        <w:t>.</w:t>
      </w:r>
    </w:p>
    <w:p w:rsidR="00B34946" w:rsidRDefault="00B34946"/>
    <w:sectPr w:rsidR="00B34946" w:rsidSect="008B6EF7">
      <w:type w:val="continuous"/>
      <w:pgSz w:w="11907" w:h="16839" w:code="9"/>
      <w:pgMar w:top="170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A30"/>
    <w:multiLevelType w:val="multilevel"/>
    <w:tmpl w:val="CA3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2FC7"/>
    <w:multiLevelType w:val="multilevel"/>
    <w:tmpl w:val="317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A7925"/>
    <w:multiLevelType w:val="multilevel"/>
    <w:tmpl w:val="918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54B59"/>
    <w:multiLevelType w:val="multilevel"/>
    <w:tmpl w:val="9E2C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42003"/>
    <w:multiLevelType w:val="multilevel"/>
    <w:tmpl w:val="8BF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E0114"/>
    <w:multiLevelType w:val="multilevel"/>
    <w:tmpl w:val="384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E65F1"/>
    <w:multiLevelType w:val="multilevel"/>
    <w:tmpl w:val="329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F7"/>
    <w:rsid w:val="000B6F5D"/>
    <w:rsid w:val="008B6EF7"/>
    <w:rsid w:val="00B34946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EF7"/>
    <w:rPr>
      <w:color w:val="0000FF"/>
      <w:u w:val="single"/>
    </w:rPr>
  </w:style>
  <w:style w:type="character" w:styleId="a5">
    <w:name w:val="Strong"/>
    <w:basedOn w:val="a0"/>
    <w:uiPriority w:val="22"/>
    <w:qFormat/>
    <w:rsid w:val="008B6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EF7"/>
    <w:rPr>
      <w:color w:val="0000FF"/>
      <w:u w:val="single"/>
    </w:rPr>
  </w:style>
  <w:style w:type="character" w:styleId="a5">
    <w:name w:val="Strong"/>
    <w:basedOn w:val="a0"/>
    <w:uiPriority w:val="22"/>
    <w:qFormat/>
    <w:rsid w:val="008B6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6954&amp;dst=101143&amp;date=19.08.2021" TargetMode="External"/><Relationship Id="rId13" Type="http://schemas.openxmlformats.org/officeDocument/2006/relationships/hyperlink" Target="https://buhguru.com/away2.php?req=doc&amp;base=LAW&amp;n=386954&amp;dst=100449&amp;date=19.08.2021" TargetMode="External"/><Relationship Id="rId18" Type="http://schemas.openxmlformats.org/officeDocument/2006/relationships/hyperlink" Target="https://buhguru.com/away2.php?req=doc&amp;base=LAW&amp;n=386954&amp;dst=100235&amp;date=19.08.202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uhguru.com/away2.php?req=doc&amp;base=LAW&amp;n=386954&amp;dst=100423&amp;date=19.08.2021" TargetMode="External"/><Relationship Id="rId12" Type="http://schemas.openxmlformats.org/officeDocument/2006/relationships/hyperlink" Target="https://esia.gosuslugi.ru/profile/user/personal" TargetMode="External"/><Relationship Id="rId17" Type="http://schemas.openxmlformats.org/officeDocument/2006/relationships/hyperlink" Target="https://buhguru.com/away2.php?req=doc&amp;base=LAW&amp;n=391173&amp;dst=100002,1&amp;date=19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hguru.com/away2.php?req=doc&amp;base=LAW&amp;n=386954&amp;dst=100728&amp;date=19.08.20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6954&amp;dst=100422&amp;date=19.08.2021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hguru.com/away2.php?req=doc&amp;base=LAW&amp;n=386954&amp;dst=100459&amp;date=19.08.2021" TargetMode="External"/><Relationship Id="rId10" Type="http://schemas.openxmlformats.org/officeDocument/2006/relationships/hyperlink" Target="https://buhguru.com/away2.php?req=doc&amp;base=LAW&amp;n=386954&amp;dst=100428&amp;date=19.08.2021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hguru.com/away2.php?req=doc&amp;base=LAW&amp;n=386954&amp;dst=100512&amp;date=19.08.2021" TargetMode="External"/><Relationship Id="rId14" Type="http://schemas.openxmlformats.org/officeDocument/2006/relationships/hyperlink" Target="https://proverki.gov.ru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2023-08-24T07:14:00Z</dcterms:created>
  <dcterms:modified xsi:type="dcterms:W3CDTF">2023-08-24T07:21:00Z</dcterms:modified>
</cp:coreProperties>
</file>