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097675">
        <w:rPr>
          <w:rFonts w:ascii="Times New Roman" w:hAnsi="Times New Roman" w:cs="Times New Roman"/>
          <w:b/>
          <w:sz w:val="24"/>
          <w:szCs w:val="24"/>
        </w:rPr>
        <w:t>4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EF1DD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097675">
        <w:rPr>
          <w:rFonts w:ascii="Times New Roman" w:hAnsi="Times New Roman" w:cs="Times New Roman"/>
          <w:sz w:val="24"/>
          <w:szCs w:val="24"/>
        </w:rPr>
        <w:t>4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F1DD6">
        <w:rPr>
          <w:rFonts w:ascii="Times New Roman" w:hAnsi="Times New Roman" w:cs="Times New Roman"/>
          <w:sz w:val="24"/>
          <w:szCs w:val="24"/>
        </w:rPr>
        <w:t xml:space="preserve"> 2022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EF1DD6">
        <w:rPr>
          <w:rFonts w:ascii="Times New Roman" w:hAnsi="Times New Roman" w:cs="Times New Roman"/>
          <w:sz w:val="24"/>
          <w:szCs w:val="24"/>
        </w:rPr>
        <w:t>п</w:t>
      </w:r>
      <w:r w:rsidR="0045667E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975882">
        <w:rPr>
          <w:rFonts w:ascii="Times New Roman" w:hAnsi="Times New Roman" w:cs="Times New Roman"/>
          <w:sz w:val="24"/>
          <w:szCs w:val="24"/>
        </w:rPr>
        <w:t>2 письменных обращения</w:t>
      </w:r>
    </w:p>
    <w:p w:rsidR="001B540D" w:rsidRDefault="00150A4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="001B540D">
        <w:rPr>
          <w:rFonts w:ascii="Times New Roman" w:hAnsi="Times New Roman" w:cs="Times New Roman"/>
          <w:b/>
          <w:sz w:val="24"/>
          <w:szCs w:val="24"/>
        </w:rPr>
        <w:t>обращения:</w:t>
      </w:r>
    </w:p>
    <w:p w:rsidR="0045667E" w:rsidRDefault="002030B4" w:rsidP="00975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882">
        <w:rPr>
          <w:rFonts w:ascii="Times New Roman" w:hAnsi="Times New Roman" w:cs="Times New Roman"/>
          <w:sz w:val="24"/>
          <w:szCs w:val="24"/>
        </w:rPr>
        <w:t>О</w:t>
      </w:r>
      <w:r w:rsidR="0045667E" w:rsidRPr="00975882">
        <w:rPr>
          <w:rFonts w:ascii="Times New Roman" w:hAnsi="Times New Roman" w:cs="Times New Roman"/>
          <w:sz w:val="24"/>
          <w:szCs w:val="24"/>
        </w:rPr>
        <w:t>бращение о</w:t>
      </w:r>
      <w:r w:rsidRPr="00975882">
        <w:rPr>
          <w:rFonts w:ascii="Times New Roman" w:hAnsi="Times New Roman" w:cs="Times New Roman"/>
          <w:sz w:val="24"/>
          <w:szCs w:val="24"/>
        </w:rPr>
        <w:t xml:space="preserve">б </w:t>
      </w:r>
      <w:r w:rsidR="0045667E" w:rsidRPr="00975882">
        <w:rPr>
          <w:rFonts w:ascii="Times New Roman" w:hAnsi="Times New Roman" w:cs="Times New Roman"/>
          <w:sz w:val="24"/>
          <w:szCs w:val="24"/>
        </w:rPr>
        <w:t xml:space="preserve"> </w:t>
      </w:r>
      <w:r w:rsidRPr="00975882">
        <w:rPr>
          <w:rFonts w:ascii="Times New Roman" w:hAnsi="Times New Roman" w:cs="Times New Roman"/>
          <w:sz w:val="24"/>
          <w:szCs w:val="24"/>
        </w:rPr>
        <w:t xml:space="preserve">оказании помощи </w:t>
      </w:r>
      <w:r w:rsidR="00097675" w:rsidRPr="00975882">
        <w:rPr>
          <w:rFonts w:ascii="Times New Roman" w:hAnsi="Times New Roman" w:cs="Times New Roman"/>
          <w:sz w:val="24"/>
          <w:szCs w:val="24"/>
        </w:rPr>
        <w:t>по ремонту</w:t>
      </w:r>
      <w:r w:rsidRPr="00975882">
        <w:rPr>
          <w:rFonts w:ascii="Times New Roman" w:hAnsi="Times New Roman" w:cs="Times New Roman"/>
          <w:sz w:val="24"/>
          <w:szCs w:val="24"/>
        </w:rPr>
        <w:t xml:space="preserve"> </w:t>
      </w:r>
      <w:r w:rsidR="00097675" w:rsidRPr="00975882">
        <w:rPr>
          <w:rFonts w:ascii="Times New Roman" w:hAnsi="Times New Roman" w:cs="Times New Roman"/>
          <w:sz w:val="24"/>
          <w:szCs w:val="24"/>
        </w:rPr>
        <w:t xml:space="preserve">дома. </w:t>
      </w:r>
      <w:r w:rsidRPr="00975882">
        <w:rPr>
          <w:rFonts w:ascii="Times New Roman" w:hAnsi="Times New Roman" w:cs="Times New Roman"/>
          <w:sz w:val="24"/>
          <w:szCs w:val="24"/>
        </w:rPr>
        <w:t xml:space="preserve"> </w:t>
      </w:r>
      <w:r w:rsidR="00097675" w:rsidRPr="00975882">
        <w:rPr>
          <w:rFonts w:ascii="Times New Roman" w:hAnsi="Times New Roman" w:cs="Times New Roman"/>
          <w:sz w:val="24"/>
          <w:szCs w:val="24"/>
        </w:rPr>
        <w:t xml:space="preserve">Заявителю разъяснены положения законодательства о признании дома </w:t>
      </w:r>
      <w:proofErr w:type="gramStart"/>
      <w:r w:rsidR="00097675" w:rsidRPr="00975882">
        <w:rPr>
          <w:rFonts w:ascii="Times New Roman" w:hAnsi="Times New Roman" w:cs="Times New Roman"/>
          <w:sz w:val="24"/>
          <w:szCs w:val="24"/>
        </w:rPr>
        <w:t>негодным</w:t>
      </w:r>
      <w:proofErr w:type="gramEnd"/>
      <w:r w:rsidR="00097675" w:rsidRPr="00975882">
        <w:rPr>
          <w:rFonts w:ascii="Times New Roman" w:hAnsi="Times New Roman" w:cs="Times New Roman"/>
          <w:sz w:val="24"/>
          <w:szCs w:val="24"/>
        </w:rPr>
        <w:t xml:space="preserve">  к проживанию и порядок действий.</w:t>
      </w:r>
    </w:p>
    <w:p w:rsidR="00975882" w:rsidRPr="00975882" w:rsidRDefault="00975882" w:rsidP="009758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 проведении партийного собрания. Было подано не соответст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вующим 54 ФЗ. Отправлено заявителю для приведения в соответствии с Законом.</w:t>
      </w:r>
    </w:p>
    <w:p w:rsidR="00097675" w:rsidRPr="00097675" w:rsidRDefault="00097675" w:rsidP="00203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Устных обращений не поступало.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A42"/>
    <w:multiLevelType w:val="hybridMultilevel"/>
    <w:tmpl w:val="239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97675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7588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34</cp:revision>
  <cp:lastPrinted>2020-09-25T11:55:00Z</cp:lastPrinted>
  <dcterms:created xsi:type="dcterms:W3CDTF">2016-12-23T10:20:00Z</dcterms:created>
  <dcterms:modified xsi:type="dcterms:W3CDTF">2022-12-19T06:49:00Z</dcterms:modified>
</cp:coreProperties>
</file>