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2E" w:rsidRDefault="00173A2E" w:rsidP="00630F57">
      <w:pPr>
        <w:spacing w:after="347" w:line="451" w:lineRule="atLeast"/>
        <w:textAlignment w:val="baseline"/>
        <w:outlineLvl w:val="0"/>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32"/>
          <w:szCs w:val="32"/>
          <w:lang w:eastAsia="ru-RU"/>
        </w:rPr>
        <w:t>Отвечает юрист администрации.</w:t>
      </w:r>
    </w:p>
    <w:p w:rsidR="00630F57" w:rsidRPr="00630F57" w:rsidRDefault="00630F57" w:rsidP="00630F57">
      <w:pPr>
        <w:spacing w:after="347" w:line="451" w:lineRule="atLeast"/>
        <w:textAlignment w:val="baseline"/>
        <w:outlineLvl w:val="0"/>
        <w:rPr>
          <w:rFonts w:ascii="Times New Roman" w:eastAsia="Times New Roman" w:hAnsi="Times New Roman" w:cs="Times New Roman"/>
          <w:b/>
          <w:color w:val="000000"/>
          <w:kern w:val="36"/>
          <w:sz w:val="32"/>
          <w:szCs w:val="32"/>
          <w:lang w:eastAsia="ru-RU"/>
        </w:rPr>
      </w:pPr>
      <w:r w:rsidRPr="00630F57">
        <w:rPr>
          <w:rFonts w:ascii="Times New Roman" w:eastAsia="Times New Roman" w:hAnsi="Times New Roman" w:cs="Times New Roman"/>
          <w:b/>
          <w:color w:val="000000"/>
          <w:kern w:val="36"/>
          <w:sz w:val="32"/>
          <w:szCs w:val="32"/>
          <w:lang w:eastAsia="ru-RU"/>
        </w:rPr>
        <w:t>Кто имеет право не платить за капремонт?</w:t>
      </w:r>
    </w:p>
    <w:p w:rsidR="00630F57" w:rsidRPr="00630F57" w:rsidRDefault="00630F57" w:rsidP="00630F57">
      <w:pPr>
        <w:spacing w:before="69" w:after="69" w:line="347" w:lineRule="atLeast"/>
        <w:textAlignment w:val="baseline"/>
        <w:rPr>
          <w:rFonts w:ascii="Times New Roman" w:eastAsia="Times New Roman" w:hAnsi="Times New Roman" w:cs="Times New Roman"/>
          <w:color w:val="000000"/>
          <w:sz w:val="28"/>
          <w:szCs w:val="28"/>
          <w:lang w:eastAsia="ru-RU"/>
        </w:rPr>
      </w:pPr>
      <w:r w:rsidRPr="00630F57">
        <w:rPr>
          <w:rFonts w:ascii="Times New Roman" w:eastAsia="Times New Roman" w:hAnsi="Times New Roman" w:cs="Times New Roman"/>
          <w:color w:val="000000"/>
          <w:sz w:val="28"/>
          <w:szCs w:val="28"/>
          <w:lang w:eastAsia="ru-RU"/>
        </w:rPr>
        <w:t xml:space="preserve">Обязанность платить за капитальный ремонт в соответствии с </w:t>
      </w:r>
      <w:proofErr w:type="gramStart"/>
      <w:r w:rsidRPr="00630F57">
        <w:rPr>
          <w:rFonts w:ascii="Times New Roman" w:eastAsia="Times New Roman" w:hAnsi="Times New Roman" w:cs="Times New Roman"/>
          <w:color w:val="000000"/>
          <w:sz w:val="28"/>
          <w:szCs w:val="28"/>
          <w:lang w:eastAsia="ru-RU"/>
        </w:rPr>
        <w:t>ч</w:t>
      </w:r>
      <w:proofErr w:type="gramEnd"/>
      <w:r w:rsidRPr="00630F57">
        <w:rPr>
          <w:rFonts w:ascii="Times New Roman" w:eastAsia="Times New Roman" w:hAnsi="Times New Roman" w:cs="Times New Roman"/>
          <w:color w:val="000000"/>
          <w:sz w:val="28"/>
          <w:szCs w:val="28"/>
          <w:lang w:eastAsia="ru-RU"/>
        </w:rPr>
        <w:t>. 1 ст. 169 ЖК РФ распространяется на собственников жилых помещений. Таким образом, наниматели, который еще не приватизировали жилое помещение, от уплаты взносов за капитальный ремонт освобождаются. За них капремонт оплачивает государство или муниципалитет в зависимости от того, к какому жилфонду относится данное помещение.</w:t>
      </w:r>
    </w:p>
    <w:p w:rsidR="00630F57" w:rsidRPr="00630F57" w:rsidRDefault="00630F57" w:rsidP="00630F57">
      <w:pPr>
        <w:spacing w:before="69" w:after="69" w:line="347" w:lineRule="atLeast"/>
        <w:textAlignment w:val="baseline"/>
        <w:rPr>
          <w:rFonts w:ascii="Times New Roman" w:eastAsia="Times New Roman" w:hAnsi="Times New Roman" w:cs="Times New Roman"/>
          <w:color w:val="000000"/>
          <w:sz w:val="28"/>
          <w:szCs w:val="28"/>
          <w:lang w:eastAsia="ru-RU"/>
        </w:rPr>
      </w:pPr>
      <w:r w:rsidRPr="00630F57">
        <w:rPr>
          <w:rFonts w:ascii="Times New Roman" w:eastAsia="Times New Roman" w:hAnsi="Times New Roman" w:cs="Times New Roman"/>
          <w:color w:val="000000"/>
          <w:sz w:val="28"/>
          <w:szCs w:val="28"/>
          <w:lang w:eastAsia="ru-RU"/>
        </w:rPr>
        <w:t xml:space="preserve">В соответствии с </w:t>
      </w:r>
      <w:proofErr w:type="gramStart"/>
      <w:r w:rsidRPr="00630F57">
        <w:rPr>
          <w:rFonts w:ascii="Times New Roman" w:eastAsia="Times New Roman" w:hAnsi="Times New Roman" w:cs="Times New Roman"/>
          <w:color w:val="000000"/>
          <w:sz w:val="28"/>
          <w:szCs w:val="28"/>
          <w:lang w:eastAsia="ru-RU"/>
        </w:rPr>
        <w:t>ч</w:t>
      </w:r>
      <w:proofErr w:type="gramEnd"/>
      <w:r w:rsidRPr="00630F57">
        <w:rPr>
          <w:rFonts w:ascii="Times New Roman" w:eastAsia="Times New Roman" w:hAnsi="Times New Roman" w:cs="Times New Roman"/>
          <w:color w:val="000000"/>
          <w:sz w:val="28"/>
          <w:szCs w:val="28"/>
          <w:lang w:eastAsia="ru-RU"/>
        </w:rPr>
        <w:t>.1 ст. 168 ЖК РФ, не включаются в программу капитального ремонта дома, в которых менее трех квартир.</w:t>
      </w:r>
    </w:p>
    <w:p w:rsidR="00630F57" w:rsidRPr="00630F57" w:rsidRDefault="00630F57" w:rsidP="00630F57">
      <w:pPr>
        <w:spacing w:before="69" w:after="69" w:line="347" w:lineRule="atLeast"/>
        <w:textAlignment w:val="baseline"/>
        <w:rPr>
          <w:rFonts w:ascii="Times New Roman" w:eastAsia="Times New Roman" w:hAnsi="Times New Roman" w:cs="Times New Roman"/>
          <w:color w:val="000000"/>
          <w:sz w:val="28"/>
          <w:szCs w:val="28"/>
          <w:lang w:eastAsia="ru-RU"/>
        </w:rPr>
      </w:pPr>
      <w:r w:rsidRPr="00630F57">
        <w:rPr>
          <w:rFonts w:ascii="Times New Roman" w:eastAsia="Times New Roman" w:hAnsi="Times New Roman" w:cs="Times New Roman"/>
          <w:color w:val="000000"/>
          <w:sz w:val="28"/>
          <w:szCs w:val="28"/>
          <w:lang w:eastAsia="ru-RU"/>
        </w:rPr>
        <w:t>Не платят взносы на капремонт жильцы аварийных домов, подлежащих сносу или реконструкции, однако если дом был признан таковым после включения его в программу капремонта, то средства из фонда будут использоваться для целей сноса или реконструкции (</w:t>
      </w:r>
      <w:proofErr w:type="gramStart"/>
      <w:r w:rsidRPr="00630F57">
        <w:rPr>
          <w:rFonts w:ascii="Times New Roman" w:eastAsia="Times New Roman" w:hAnsi="Times New Roman" w:cs="Times New Roman"/>
          <w:color w:val="000000"/>
          <w:sz w:val="28"/>
          <w:szCs w:val="28"/>
          <w:lang w:eastAsia="ru-RU"/>
        </w:rPr>
        <w:t>ч</w:t>
      </w:r>
      <w:proofErr w:type="gramEnd"/>
      <w:r w:rsidRPr="00630F57">
        <w:rPr>
          <w:rFonts w:ascii="Times New Roman" w:eastAsia="Times New Roman" w:hAnsi="Times New Roman" w:cs="Times New Roman"/>
          <w:color w:val="000000"/>
          <w:sz w:val="28"/>
          <w:szCs w:val="28"/>
          <w:lang w:eastAsia="ru-RU"/>
        </w:rPr>
        <w:t>.2 ст.174 ЖК РФ).</w:t>
      </w:r>
    </w:p>
    <w:p w:rsidR="00630F57" w:rsidRPr="00630F57" w:rsidRDefault="00630F57" w:rsidP="00630F57">
      <w:pPr>
        <w:spacing w:before="69" w:after="69" w:line="347" w:lineRule="atLeast"/>
        <w:textAlignment w:val="baseline"/>
        <w:rPr>
          <w:rFonts w:ascii="Times New Roman" w:eastAsia="Times New Roman" w:hAnsi="Times New Roman" w:cs="Times New Roman"/>
          <w:color w:val="000000"/>
          <w:sz w:val="28"/>
          <w:szCs w:val="28"/>
          <w:lang w:eastAsia="ru-RU"/>
        </w:rPr>
      </w:pPr>
      <w:r w:rsidRPr="00630F57">
        <w:rPr>
          <w:rFonts w:ascii="Times New Roman" w:eastAsia="Times New Roman" w:hAnsi="Times New Roman" w:cs="Times New Roman"/>
          <w:color w:val="000000"/>
          <w:sz w:val="28"/>
          <w:szCs w:val="28"/>
          <w:lang w:eastAsia="ru-RU"/>
        </w:rPr>
        <w:t>Не платят за капремонт собственники помещений в домах, в отношении которых исполнительными органами государственной власти или органом местного самоуправления принято решение об изъятии для государственных или муниципальных нужд (</w:t>
      </w:r>
      <w:proofErr w:type="gramStart"/>
      <w:r w:rsidRPr="00630F57">
        <w:rPr>
          <w:rFonts w:ascii="Times New Roman" w:eastAsia="Times New Roman" w:hAnsi="Times New Roman" w:cs="Times New Roman"/>
          <w:color w:val="000000"/>
          <w:sz w:val="28"/>
          <w:szCs w:val="28"/>
          <w:lang w:eastAsia="ru-RU"/>
        </w:rPr>
        <w:t>ч</w:t>
      </w:r>
      <w:proofErr w:type="gramEnd"/>
      <w:r w:rsidRPr="00630F57">
        <w:rPr>
          <w:rFonts w:ascii="Times New Roman" w:eastAsia="Times New Roman" w:hAnsi="Times New Roman" w:cs="Times New Roman"/>
          <w:color w:val="000000"/>
          <w:sz w:val="28"/>
          <w:szCs w:val="28"/>
          <w:lang w:eastAsia="ru-RU"/>
        </w:rPr>
        <w:t>.2 ст.169 ЖК РФ).</w:t>
      </w:r>
    </w:p>
    <w:p w:rsidR="00630F57" w:rsidRPr="00D3631D" w:rsidRDefault="00630F57" w:rsidP="00630F57">
      <w:pPr>
        <w:spacing w:before="69" w:after="69" w:line="347" w:lineRule="atLeast"/>
        <w:textAlignment w:val="baseline"/>
        <w:rPr>
          <w:rFonts w:ascii="Times New Roman" w:eastAsia="Times New Roman" w:hAnsi="Times New Roman" w:cs="Times New Roman"/>
          <w:color w:val="000000"/>
          <w:sz w:val="28"/>
          <w:szCs w:val="28"/>
          <w:lang w:eastAsia="ru-RU"/>
        </w:rPr>
      </w:pPr>
      <w:r w:rsidRPr="00630F57">
        <w:rPr>
          <w:rFonts w:ascii="Times New Roman" w:eastAsia="Times New Roman" w:hAnsi="Times New Roman" w:cs="Times New Roman"/>
          <w:color w:val="000000"/>
          <w:sz w:val="28"/>
          <w:szCs w:val="28"/>
          <w:lang w:eastAsia="ru-RU"/>
        </w:rPr>
        <w:t xml:space="preserve">Имеют право не платить за капремонт собственники квартир в МКД, которые выбрали способ аккумуляции средств на специальном счете и уже собрали средств больше, чем установлено минимальным размером фонда капремонта в данном субъекте Федерации. В этом случае собственники на общем собрании вправе временно приостановить сбор взносов за капремонт (это не касается должников) — </w:t>
      </w:r>
      <w:proofErr w:type="gramStart"/>
      <w:r w:rsidRPr="00630F57">
        <w:rPr>
          <w:rFonts w:ascii="Times New Roman" w:eastAsia="Times New Roman" w:hAnsi="Times New Roman" w:cs="Times New Roman"/>
          <w:color w:val="000000"/>
          <w:sz w:val="28"/>
          <w:szCs w:val="28"/>
          <w:lang w:eastAsia="ru-RU"/>
        </w:rPr>
        <w:t>ч</w:t>
      </w:r>
      <w:proofErr w:type="gramEnd"/>
      <w:r w:rsidRPr="00630F57">
        <w:rPr>
          <w:rFonts w:ascii="Times New Roman" w:eastAsia="Times New Roman" w:hAnsi="Times New Roman" w:cs="Times New Roman"/>
          <w:color w:val="000000"/>
          <w:sz w:val="28"/>
          <w:szCs w:val="28"/>
          <w:lang w:eastAsia="ru-RU"/>
        </w:rPr>
        <w:t>.8 ст.170 ЖК РФ.</w:t>
      </w:r>
    </w:p>
    <w:p w:rsidR="00630F57" w:rsidRPr="00630F57" w:rsidRDefault="00630F57" w:rsidP="00630F57">
      <w:pPr>
        <w:spacing w:before="69" w:after="69" w:line="347" w:lineRule="atLeast"/>
        <w:textAlignment w:val="baseline"/>
        <w:rPr>
          <w:rFonts w:ascii="Times New Roman" w:eastAsia="Times New Roman" w:hAnsi="Times New Roman" w:cs="Times New Roman"/>
          <w:sz w:val="32"/>
          <w:szCs w:val="32"/>
          <w:lang w:eastAsia="ru-RU"/>
        </w:rPr>
      </w:pPr>
      <w:r w:rsidRPr="00630F57">
        <w:rPr>
          <w:rFonts w:ascii="Times New Roman" w:eastAsia="Times New Roman" w:hAnsi="Times New Roman" w:cs="Times New Roman"/>
          <w:b/>
          <w:bCs/>
          <w:sz w:val="32"/>
          <w:szCs w:val="32"/>
          <w:lang w:eastAsia="ru-RU"/>
        </w:rPr>
        <w:t>Кому предоставили льготу по оплате капремонта с 1 января 2016 года?</w:t>
      </w:r>
    </w:p>
    <w:p w:rsidR="00630F57" w:rsidRPr="00630F57" w:rsidRDefault="00630F57" w:rsidP="00630F57">
      <w:pPr>
        <w:spacing w:before="69" w:after="69" w:line="347" w:lineRule="atLeast"/>
        <w:textAlignment w:val="baseline"/>
        <w:rPr>
          <w:rFonts w:ascii="Times New Roman" w:eastAsia="Times New Roman" w:hAnsi="Times New Roman" w:cs="Times New Roman"/>
          <w:color w:val="000000"/>
          <w:sz w:val="28"/>
          <w:szCs w:val="28"/>
          <w:lang w:eastAsia="ru-RU"/>
        </w:rPr>
      </w:pPr>
      <w:r w:rsidRPr="00630F57">
        <w:rPr>
          <w:rFonts w:ascii="Times New Roman" w:eastAsia="Times New Roman" w:hAnsi="Times New Roman" w:cs="Times New Roman"/>
          <w:color w:val="000000"/>
          <w:sz w:val="28"/>
          <w:szCs w:val="28"/>
          <w:lang w:eastAsia="ru-RU"/>
        </w:rPr>
        <w:t xml:space="preserve">1 января 2016 года вступили в силу изменения в ЖК РФ, внесенные ФЗ от 29.12.2015 № 399-ФЗ. В соответствии с изменениями (п. 2.1 ст. 169 ЖК РФ), субъектам РФ предоставлено право </w:t>
      </w:r>
      <w:proofErr w:type="gramStart"/>
      <w:r w:rsidRPr="00630F57">
        <w:rPr>
          <w:rFonts w:ascii="Times New Roman" w:eastAsia="Times New Roman" w:hAnsi="Times New Roman" w:cs="Times New Roman"/>
          <w:color w:val="000000"/>
          <w:sz w:val="28"/>
          <w:szCs w:val="28"/>
          <w:lang w:eastAsia="ru-RU"/>
        </w:rPr>
        <w:t>компенсировать</w:t>
      </w:r>
      <w:proofErr w:type="gramEnd"/>
      <w:r w:rsidRPr="00630F57">
        <w:rPr>
          <w:rFonts w:ascii="Times New Roman" w:eastAsia="Times New Roman" w:hAnsi="Times New Roman" w:cs="Times New Roman"/>
          <w:color w:val="000000"/>
          <w:sz w:val="28"/>
          <w:szCs w:val="28"/>
          <w:lang w:eastAsia="ru-RU"/>
        </w:rPr>
        <w:t xml:space="preserve"> отдельным категориям граждан расходы на капремонт, рассчитанные исходя из минимального размера взноса на один квадратный метр общей площади жилого помещения в месяц, установленного нормативным правовым актом субъекта РФ.</w:t>
      </w:r>
    </w:p>
    <w:p w:rsidR="00630F57" w:rsidRPr="00630F57" w:rsidRDefault="00630F57" w:rsidP="00630F57">
      <w:pPr>
        <w:spacing w:before="69" w:after="69" w:line="347" w:lineRule="atLeast"/>
        <w:textAlignment w:val="baseline"/>
        <w:rPr>
          <w:rFonts w:ascii="Times New Roman" w:eastAsia="Times New Roman" w:hAnsi="Times New Roman" w:cs="Times New Roman"/>
          <w:color w:val="000000"/>
          <w:sz w:val="28"/>
          <w:szCs w:val="28"/>
          <w:lang w:eastAsia="ru-RU"/>
        </w:rPr>
      </w:pPr>
      <w:r w:rsidRPr="00630F57">
        <w:rPr>
          <w:rFonts w:ascii="Times New Roman" w:eastAsia="Times New Roman" w:hAnsi="Times New Roman" w:cs="Times New Roman"/>
          <w:color w:val="000000"/>
          <w:sz w:val="28"/>
          <w:szCs w:val="28"/>
          <w:lang w:eastAsia="ru-RU"/>
        </w:rPr>
        <w:t xml:space="preserve">На компенсацию в размере 100% могут рассчитывать неработающие собственники жилых помещений, </w:t>
      </w:r>
      <w:proofErr w:type="gramStart"/>
      <w:r w:rsidRPr="00630F57">
        <w:rPr>
          <w:rFonts w:ascii="Times New Roman" w:eastAsia="Times New Roman" w:hAnsi="Times New Roman" w:cs="Times New Roman"/>
          <w:color w:val="000000"/>
          <w:sz w:val="28"/>
          <w:szCs w:val="28"/>
          <w:lang w:eastAsia="ru-RU"/>
        </w:rPr>
        <w:t>достигшим</w:t>
      </w:r>
      <w:proofErr w:type="gramEnd"/>
      <w:r w:rsidRPr="00630F57">
        <w:rPr>
          <w:rFonts w:ascii="Times New Roman" w:eastAsia="Times New Roman" w:hAnsi="Times New Roman" w:cs="Times New Roman"/>
          <w:color w:val="000000"/>
          <w:sz w:val="28"/>
          <w:szCs w:val="28"/>
          <w:lang w:eastAsia="ru-RU"/>
        </w:rPr>
        <w:t xml:space="preserve"> возраста 80 лет, если они проживают одиноко или с неработающими членами семьи, достигшими пенсионного возраста. Собственники, достигшие возраста 70 лет, при аналогичных условиях могут рассчитывать на скидку в 50%.</w:t>
      </w:r>
      <w:r w:rsidR="00E9522A" w:rsidRPr="00D3631D">
        <w:rPr>
          <w:rFonts w:ascii="Times New Roman" w:eastAsia="Times New Roman" w:hAnsi="Times New Roman" w:cs="Times New Roman"/>
          <w:color w:val="000000"/>
          <w:sz w:val="28"/>
          <w:szCs w:val="28"/>
          <w:lang w:eastAsia="ru-RU"/>
        </w:rPr>
        <w:t xml:space="preserve"> </w:t>
      </w:r>
      <w:r w:rsidR="00374FA9">
        <w:rPr>
          <w:rFonts w:ascii="Times New Roman" w:eastAsia="Times New Roman" w:hAnsi="Times New Roman" w:cs="Times New Roman"/>
          <w:b/>
          <w:color w:val="000000"/>
          <w:sz w:val="28"/>
          <w:szCs w:val="28"/>
          <w:lang w:eastAsia="ru-RU"/>
        </w:rPr>
        <w:t xml:space="preserve">На 04.02.2016 </w:t>
      </w:r>
      <w:r w:rsidR="00374FA9">
        <w:rPr>
          <w:rFonts w:ascii="Times New Roman" w:eastAsia="Times New Roman" w:hAnsi="Times New Roman" w:cs="Times New Roman"/>
          <w:b/>
          <w:color w:val="000000"/>
          <w:sz w:val="28"/>
          <w:szCs w:val="28"/>
          <w:lang w:eastAsia="ru-RU"/>
        </w:rPr>
        <w:lastRenderedPageBreak/>
        <w:t>года нормативный акт о льготах на капремонт по Оренбургской области не принят.</w:t>
      </w:r>
    </w:p>
    <w:p w:rsidR="00630F57" w:rsidRPr="00D3631D" w:rsidRDefault="00630F57" w:rsidP="00630F57">
      <w:pPr>
        <w:spacing w:before="69" w:after="69" w:line="347" w:lineRule="atLeast"/>
        <w:textAlignment w:val="baseline"/>
        <w:rPr>
          <w:rFonts w:ascii="Times New Roman" w:eastAsia="Times New Roman" w:hAnsi="Times New Roman" w:cs="Times New Roman"/>
          <w:color w:val="000000"/>
          <w:sz w:val="32"/>
          <w:szCs w:val="32"/>
          <w:lang w:eastAsia="ru-RU"/>
        </w:rPr>
      </w:pPr>
      <w:r w:rsidRPr="00630F57">
        <w:rPr>
          <w:rFonts w:ascii="Times New Roman" w:eastAsia="Times New Roman" w:hAnsi="Times New Roman" w:cs="Times New Roman"/>
          <w:color w:val="000000"/>
          <w:sz w:val="28"/>
          <w:szCs w:val="28"/>
          <w:lang w:eastAsia="ru-RU"/>
        </w:rPr>
        <w:t>Этим же законом внесены изменения в ст. 17 ФЗ «О социальной защите инвалидов в РФ», в соответствии с которой право на компенсацию не более 50% предоставлено инвалидам I и II групп, детям-инвалидам и гражданам, имеющим детей-инвалидов.</w:t>
      </w:r>
    </w:p>
    <w:p w:rsidR="00630F57" w:rsidRPr="00630F57" w:rsidRDefault="00630F57" w:rsidP="00630F57">
      <w:pPr>
        <w:spacing w:before="69" w:after="69" w:line="347" w:lineRule="atLeast"/>
        <w:textAlignment w:val="baseline"/>
        <w:rPr>
          <w:rFonts w:ascii="Times New Roman" w:eastAsia="Times New Roman" w:hAnsi="Times New Roman" w:cs="Times New Roman"/>
          <w:sz w:val="32"/>
          <w:szCs w:val="32"/>
          <w:lang w:eastAsia="ru-RU"/>
        </w:rPr>
      </w:pPr>
      <w:r w:rsidRPr="00630F57">
        <w:rPr>
          <w:rFonts w:ascii="Times New Roman" w:eastAsia="Times New Roman" w:hAnsi="Times New Roman" w:cs="Times New Roman"/>
          <w:b/>
          <w:bCs/>
          <w:sz w:val="32"/>
          <w:szCs w:val="32"/>
          <w:lang w:eastAsia="ru-RU"/>
        </w:rPr>
        <w:t>Кто еще имеет право на льготу?</w:t>
      </w:r>
    </w:p>
    <w:p w:rsidR="00630F57" w:rsidRPr="00630F57" w:rsidRDefault="00630F57" w:rsidP="00630F57">
      <w:pPr>
        <w:spacing w:before="69" w:after="69" w:line="347" w:lineRule="atLeast"/>
        <w:textAlignment w:val="baseline"/>
        <w:rPr>
          <w:rFonts w:ascii="Times New Roman" w:eastAsia="Times New Roman" w:hAnsi="Times New Roman" w:cs="Times New Roman"/>
          <w:color w:val="000000"/>
          <w:sz w:val="28"/>
          <w:szCs w:val="28"/>
          <w:lang w:eastAsia="ru-RU"/>
        </w:rPr>
      </w:pPr>
      <w:r w:rsidRPr="00630F57">
        <w:rPr>
          <w:rFonts w:ascii="Times New Roman" w:eastAsia="Times New Roman" w:hAnsi="Times New Roman" w:cs="Times New Roman"/>
          <w:color w:val="000000"/>
          <w:sz w:val="28"/>
          <w:szCs w:val="28"/>
          <w:lang w:eastAsia="ru-RU"/>
        </w:rPr>
        <w:t>Взносы за капитальный ремонт отнесены к расходам на оплату жилых помещений. Соответственно льготы по оплате жилых помещений, предоставленные собственникам различными нормативно-правовыми актами федерального и регионального уровня, распространяются и на оплату капремонта.</w:t>
      </w:r>
    </w:p>
    <w:p w:rsidR="00630F57" w:rsidRPr="00630F57" w:rsidRDefault="00630F57" w:rsidP="00630F57">
      <w:pPr>
        <w:spacing w:before="69" w:after="69" w:line="347" w:lineRule="atLeast"/>
        <w:textAlignment w:val="baseline"/>
        <w:rPr>
          <w:rFonts w:ascii="Times New Roman" w:eastAsia="Times New Roman" w:hAnsi="Times New Roman" w:cs="Times New Roman"/>
          <w:color w:val="000000"/>
          <w:sz w:val="28"/>
          <w:szCs w:val="28"/>
          <w:lang w:eastAsia="ru-RU"/>
        </w:rPr>
      </w:pPr>
      <w:r w:rsidRPr="00630F57">
        <w:rPr>
          <w:rFonts w:ascii="Times New Roman" w:eastAsia="Times New Roman" w:hAnsi="Times New Roman" w:cs="Times New Roman"/>
          <w:color w:val="000000"/>
          <w:sz w:val="28"/>
          <w:szCs w:val="28"/>
          <w:lang w:eastAsia="ru-RU"/>
        </w:rPr>
        <w:t>К федеральным льготникам, имеющим право на компенсацию в размере 50% расходов на оплату жилого помещения, включая взнос за капремонт, относятся:</w:t>
      </w:r>
    </w:p>
    <w:p w:rsidR="00630F57" w:rsidRPr="00630F57" w:rsidRDefault="00630F57" w:rsidP="00630F57">
      <w:pPr>
        <w:numPr>
          <w:ilvl w:val="0"/>
          <w:numId w:val="2"/>
        </w:numPr>
        <w:spacing w:after="0" w:line="347" w:lineRule="atLeast"/>
        <w:ind w:left="694"/>
        <w:textAlignment w:val="baseline"/>
        <w:rPr>
          <w:rFonts w:ascii="Times New Roman" w:eastAsia="Times New Roman" w:hAnsi="Times New Roman" w:cs="Times New Roman"/>
          <w:color w:val="444444"/>
          <w:sz w:val="28"/>
          <w:szCs w:val="28"/>
          <w:lang w:eastAsia="ru-RU"/>
        </w:rPr>
      </w:pPr>
      <w:r w:rsidRPr="00630F57">
        <w:rPr>
          <w:rFonts w:ascii="Times New Roman" w:eastAsia="Times New Roman" w:hAnsi="Times New Roman" w:cs="Times New Roman"/>
          <w:color w:val="444444"/>
          <w:sz w:val="28"/>
          <w:szCs w:val="28"/>
          <w:lang w:eastAsia="ru-RU"/>
        </w:rPr>
        <w:t>инвалиды войны, инвалиды вследствие исполнения служебных обязанностей, участники войны с группой инвалидности, участники войны без группы инвалидности (Федеральный закон 12 января 1995 г. № 5-ФЗ ст. 14, ст. 15);</w:t>
      </w:r>
    </w:p>
    <w:p w:rsidR="00630F57" w:rsidRPr="00630F57" w:rsidRDefault="00630F57" w:rsidP="00630F57">
      <w:pPr>
        <w:numPr>
          <w:ilvl w:val="0"/>
          <w:numId w:val="2"/>
        </w:numPr>
        <w:spacing w:after="0" w:line="347" w:lineRule="atLeast"/>
        <w:ind w:left="694"/>
        <w:textAlignment w:val="baseline"/>
        <w:rPr>
          <w:rFonts w:ascii="Times New Roman" w:eastAsia="Times New Roman" w:hAnsi="Times New Roman" w:cs="Times New Roman"/>
          <w:color w:val="444444"/>
          <w:sz w:val="28"/>
          <w:szCs w:val="28"/>
          <w:lang w:eastAsia="ru-RU"/>
        </w:rPr>
      </w:pPr>
      <w:r w:rsidRPr="00630F57">
        <w:rPr>
          <w:rFonts w:ascii="Times New Roman" w:eastAsia="Times New Roman" w:hAnsi="Times New Roman" w:cs="Times New Roman"/>
          <w:color w:val="444444"/>
          <w:sz w:val="28"/>
          <w:szCs w:val="28"/>
          <w:lang w:eastAsia="ru-RU"/>
        </w:rPr>
        <w:t xml:space="preserve">члены семей погибших (умерших) инвалидов и участников войны, ветеранов боевых действий, лиц рядового и начальствующего состава органов внутренних дел, Государственной противопожарной службы, учреждений и органов уголовно </w:t>
      </w:r>
      <w:proofErr w:type="gramStart"/>
      <w:r w:rsidRPr="00630F57">
        <w:rPr>
          <w:rFonts w:ascii="Times New Roman" w:eastAsia="Times New Roman" w:hAnsi="Times New Roman" w:cs="Times New Roman"/>
          <w:color w:val="444444"/>
          <w:sz w:val="28"/>
          <w:szCs w:val="28"/>
          <w:lang w:eastAsia="ru-RU"/>
        </w:rPr>
        <w:t>-и</w:t>
      </w:r>
      <w:proofErr w:type="gramEnd"/>
      <w:r w:rsidRPr="00630F57">
        <w:rPr>
          <w:rFonts w:ascii="Times New Roman" w:eastAsia="Times New Roman" w:hAnsi="Times New Roman" w:cs="Times New Roman"/>
          <w:color w:val="444444"/>
          <w:sz w:val="28"/>
          <w:szCs w:val="28"/>
          <w:lang w:eastAsia="ru-RU"/>
        </w:rPr>
        <w:t>сполнительной системы и органов государственной безопасности, погибших при исполнении служебных обязанностей(Федеральный закон 12 января 1995 г. № 5-ФЗ ст. 21);</w:t>
      </w:r>
    </w:p>
    <w:p w:rsidR="00630F57" w:rsidRPr="00630F57" w:rsidRDefault="00630F57" w:rsidP="00630F57">
      <w:pPr>
        <w:numPr>
          <w:ilvl w:val="0"/>
          <w:numId w:val="2"/>
        </w:numPr>
        <w:spacing w:after="0" w:line="347" w:lineRule="atLeast"/>
        <w:ind w:left="694"/>
        <w:textAlignment w:val="baseline"/>
        <w:rPr>
          <w:rFonts w:ascii="Times New Roman" w:eastAsia="Times New Roman" w:hAnsi="Times New Roman" w:cs="Times New Roman"/>
          <w:color w:val="444444"/>
          <w:sz w:val="28"/>
          <w:szCs w:val="28"/>
          <w:lang w:eastAsia="ru-RU"/>
        </w:rPr>
      </w:pPr>
      <w:r w:rsidRPr="00630F57">
        <w:rPr>
          <w:rFonts w:ascii="Times New Roman" w:eastAsia="Times New Roman" w:hAnsi="Times New Roman" w:cs="Times New Roman"/>
          <w:color w:val="444444"/>
          <w:sz w:val="28"/>
          <w:szCs w:val="28"/>
          <w:lang w:eastAsia="ru-RU"/>
        </w:rPr>
        <w:t>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(Федеральный закон от 12 января 1995 г. № 5-ФЗ);</w:t>
      </w:r>
    </w:p>
    <w:p w:rsidR="00630F57" w:rsidRPr="00630F57" w:rsidRDefault="00630F57" w:rsidP="00630F57">
      <w:pPr>
        <w:numPr>
          <w:ilvl w:val="0"/>
          <w:numId w:val="2"/>
        </w:numPr>
        <w:spacing w:after="0" w:line="347" w:lineRule="atLeast"/>
        <w:ind w:left="694"/>
        <w:textAlignment w:val="baseline"/>
        <w:rPr>
          <w:rFonts w:ascii="Times New Roman" w:eastAsia="Times New Roman" w:hAnsi="Times New Roman" w:cs="Times New Roman"/>
          <w:color w:val="444444"/>
          <w:sz w:val="28"/>
          <w:szCs w:val="28"/>
          <w:lang w:eastAsia="ru-RU"/>
        </w:rPr>
      </w:pPr>
      <w:r w:rsidRPr="00630F57">
        <w:rPr>
          <w:rFonts w:ascii="Times New Roman" w:eastAsia="Times New Roman" w:hAnsi="Times New Roman" w:cs="Times New Roman"/>
          <w:color w:val="444444"/>
          <w:sz w:val="28"/>
          <w:szCs w:val="28"/>
          <w:lang w:eastAsia="ru-RU"/>
        </w:rPr>
        <w:t>ветераны боевых действий (Федеральный закон от 12 января 1995 г. № 5-ФЗ ст.16);</w:t>
      </w:r>
    </w:p>
    <w:p w:rsidR="00630F57" w:rsidRPr="00630F57" w:rsidRDefault="00630F57" w:rsidP="00630F57">
      <w:pPr>
        <w:numPr>
          <w:ilvl w:val="0"/>
          <w:numId w:val="2"/>
        </w:numPr>
        <w:spacing w:after="0" w:line="347" w:lineRule="atLeast"/>
        <w:ind w:left="694"/>
        <w:textAlignment w:val="baseline"/>
        <w:rPr>
          <w:rFonts w:ascii="Times New Roman" w:eastAsia="Times New Roman" w:hAnsi="Times New Roman" w:cs="Times New Roman"/>
          <w:color w:val="444444"/>
          <w:sz w:val="28"/>
          <w:szCs w:val="28"/>
          <w:lang w:eastAsia="ru-RU"/>
        </w:rPr>
      </w:pPr>
      <w:r w:rsidRPr="00630F57">
        <w:rPr>
          <w:rFonts w:ascii="Times New Roman" w:eastAsia="Times New Roman" w:hAnsi="Times New Roman" w:cs="Times New Roman"/>
          <w:color w:val="444444"/>
          <w:sz w:val="28"/>
          <w:szCs w:val="28"/>
          <w:lang w:eastAsia="ru-RU"/>
        </w:rPr>
        <w:t>инвалиды войны, получившие статус (удостоверение + группа инвалидности в связи с ранением, контузией, увечьем или заболеванием, полученными в период Отечественной войны) до вступления в силу ФЗ «О ветеранах» (до 16 января 1995 г.);</w:t>
      </w:r>
    </w:p>
    <w:p w:rsidR="00630F57" w:rsidRPr="00630F57" w:rsidRDefault="00630F57" w:rsidP="00630F57">
      <w:pPr>
        <w:numPr>
          <w:ilvl w:val="0"/>
          <w:numId w:val="2"/>
        </w:numPr>
        <w:spacing w:after="0" w:line="347" w:lineRule="atLeast"/>
        <w:ind w:left="694"/>
        <w:textAlignment w:val="baseline"/>
        <w:rPr>
          <w:rFonts w:ascii="Times New Roman" w:eastAsia="Times New Roman" w:hAnsi="Times New Roman" w:cs="Times New Roman"/>
          <w:color w:val="444444"/>
          <w:sz w:val="28"/>
          <w:szCs w:val="28"/>
          <w:lang w:eastAsia="ru-RU"/>
        </w:rPr>
      </w:pPr>
      <w:r w:rsidRPr="00630F57">
        <w:rPr>
          <w:rFonts w:ascii="Times New Roman" w:eastAsia="Times New Roman" w:hAnsi="Times New Roman" w:cs="Times New Roman"/>
          <w:color w:val="444444"/>
          <w:sz w:val="28"/>
          <w:szCs w:val="28"/>
          <w:lang w:eastAsia="ru-RU"/>
        </w:rPr>
        <w:t xml:space="preserve">участники войны с группой инвалидности вследствие общего заболевания, трудового увечья и др. причин, получившие статус (удостоверение + группа инвалидности) до вступления в силу ФЗ «О </w:t>
      </w:r>
      <w:r w:rsidRPr="00630F57">
        <w:rPr>
          <w:rFonts w:ascii="Times New Roman" w:eastAsia="Times New Roman" w:hAnsi="Times New Roman" w:cs="Times New Roman"/>
          <w:color w:val="444444"/>
          <w:sz w:val="28"/>
          <w:szCs w:val="28"/>
          <w:lang w:eastAsia="ru-RU"/>
        </w:rPr>
        <w:lastRenderedPageBreak/>
        <w:t>ветеранах» (до 16 января 1995 г.) (постановление СМ СССР от 23 февраля 1981г. № 209);</w:t>
      </w:r>
    </w:p>
    <w:p w:rsidR="00630F57" w:rsidRPr="00630F57" w:rsidRDefault="00630F57" w:rsidP="00630F57">
      <w:pPr>
        <w:numPr>
          <w:ilvl w:val="0"/>
          <w:numId w:val="2"/>
        </w:numPr>
        <w:spacing w:after="0" w:line="347" w:lineRule="atLeast"/>
        <w:ind w:left="694"/>
        <w:textAlignment w:val="baseline"/>
        <w:rPr>
          <w:rFonts w:ascii="Times New Roman" w:eastAsia="Times New Roman" w:hAnsi="Times New Roman" w:cs="Times New Roman"/>
          <w:color w:val="444444"/>
          <w:sz w:val="28"/>
          <w:szCs w:val="28"/>
          <w:lang w:eastAsia="ru-RU"/>
        </w:rPr>
      </w:pPr>
      <w:r w:rsidRPr="00630F57">
        <w:rPr>
          <w:rFonts w:ascii="Times New Roman" w:eastAsia="Times New Roman" w:hAnsi="Times New Roman" w:cs="Times New Roman"/>
          <w:color w:val="444444"/>
          <w:sz w:val="28"/>
          <w:szCs w:val="28"/>
          <w:lang w:eastAsia="ru-RU"/>
        </w:rPr>
        <w:t>бывшие несовершеннолетние узники фашистских концлагерей с группой инвалидности (Федеральный закон от 22 августа 2004 г. № 122-ФЗ);</w:t>
      </w:r>
    </w:p>
    <w:p w:rsidR="00630F57" w:rsidRPr="00630F57" w:rsidRDefault="00630F57" w:rsidP="00630F57">
      <w:pPr>
        <w:numPr>
          <w:ilvl w:val="0"/>
          <w:numId w:val="2"/>
        </w:numPr>
        <w:spacing w:after="0" w:line="347" w:lineRule="atLeast"/>
        <w:ind w:left="694"/>
        <w:textAlignment w:val="baseline"/>
        <w:rPr>
          <w:rFonts w:ascii="Times New Roman" w:eastAsia="Times New Roman" w:hAnsi="Times New Roman" w:cs="Times New Roman"/>
          <w:color w:val="444444"/>
          <w:sz w:val="28"/>
          <w:szCs w:val="28"/>
          <w:lang w:eastAsia="ru-RU"/>
        </w:rPr>
      </w:pPr>
      <w:r w:rsidRPr="00630F57">
        <w:rPr>
          <w:rFonts w:ascii="Times New Roman" w:eastAsia="Times New Roman" w:hAnsi="Times New Roman" w:cs="Times New Roman"/>
          <w:color w:val="444444"/>
          <w:sz w:val="28"/>
          <w:szCs w:val="28"/>
          <w:lang w:eastAsia="ru-RU"/>
        </w:rPr>
        <w:t>граждане, пострадавшие в результате катастрофы на Чернобыльской АЭС (Закон РФ от 15 мая 1991 г. № 1244-1);</w:t>
      </w:r>
    </w:p>
    <w:p w:rsidR="00630F57" w:rsidRPr="00630F57" w:rsidRDefault="00630F57" w:rsidP="00630F57">
      <w:pPr>
        <w:numPr>
          <w:ilvl w:val="0"/>
          <w:numId w:val="2"/>
        </w:numPr>
        <w:spacing w:after="0" w:line="347" w:lineRule="atLeast"/>
        <w:ind w:left="694"/>
        <w:textAlignment w:val="baseline"/>
        <w:rPr>
          <w:rFonts w:ascii="Times New Roman" w:eastAsia="Times New Roman" w:hAnsi="Times New Roman" w:cs="Times New Roman"/>
          <w:color w:val="444444"/>
          <w:sz w:val="28"/>
          <w:szCs w:val="28"/>
          <w:lang w:eastAsia="ru-RU"/>
        </w:rPr>
      </w:pPr>
      <w:r w:rsidRPr="00630F57">
        <w:rPr>
          <w:rFonts w:ascii="Times New Roman" w:eastAsia="Times New Roman" w:hAnsi="Times New Roman" w:cs="Times New Roman"/>
          <w:color w:val="444444"/>
          <w:sz w:val="28"/>
          <w:szCs w:val="28"/>
          <w:lang w:eastAsia="ru-RU"/>
        </w:rPr>
        <w:t>граждане, пострадавшие в результате аварии в 1957 году на производственном объединении «Маяк» (Федеральный закон от 26 ноября 1998 г. № 175-ФЗ);</w:t>
      </w:r>
    </w:p>
    <w:p w:rsidR="00630F57" w:rsidRPr="00630F57" w:rsidRDefault="00630F57" w:rsidP="00630F57">
      <w:pPr>
        <w:numPr>
          <w:ilvl w:val="0"/>
          <w:numId w:val="2"/>
        </w:numPr>
        <w:spacing w:after="0" w:line="347" w:lineRule="atLeast"/>
        <w:ind w:left="694"/>
        <w:textAlignment w:val="baseline"/>
        <w:rPr>
          <w:rFonts w:ascii="Times New Roman" w:eastAsia="Times New Roman" w:hAnsi="Times New Roman" w:cs="Times New Roman"/>
          <w:color w:val="444444"/>
          <w:sz w:val="28"/>
          <w:szCs w:val="28"/>
          <w:lang w:eastAsia="ru-RU"/>
        </w:rPr>
      </w:pPr>
      <w:r w:rsidRPr="00630F57">
        <w:rPr>
          <w:rFonts w:ascii="Times New Roman" w:eastAsia="Times New Roman" w:hAnsi="Times New Roman" w:cs="Times New Roman"/>
          <w:color w:val="444444"/>
          <w:sz w:val="28"/>
          <w:szCs w:val="28"/>
          <w:lang w:eastAsia="ru-RU"/>
        </w:rPr>
        <w:t xml:space="preserve">лица, ставшие инвалидами из числа граждан из подразделений особого риска; семьи, потерявшие кормильца из числа граждан и из подразделений особого риска (Постановление </w:t>
      </w:r>
      <w:proofErr w:type="gramStart"/>
      <w:r w:rsidRPr="00630F57">
        <w:rPr>
          <w:rFonts w:ascii="Times New Roman" w:eastAsia="Times New Roman" w:hAnsi="Times New Roman" w:cs="Times New Roman"/>
          <w:color w:val="444444"/>
          <w:sz w:val="28"/>
          <w:szCs w:val="28"/>
          <w:lang w:eastAsia="ru-RU"/>
        </w:rPr>
        <w:t>ВС</w:t>
      </w:r>
      <w:proofErr w:type="gramEnd"/>
      <w:r w:rsidRPr="00630F57">
        <w:rPr>
          <w:rFonts w:ascii="Times New Roman" w:eastAsia="Times New Roman" w:hAnsi="Times New Roman" w:cs="Times New Roman"/>
          <w:color w:val="444444"/>
          <w:sz w:val="28"/>
          <w:szCs w:val="28"/>
          <w:lang w:eastAsia="ru-RU"/>
        </w:rPr>
        <w:t xml:space="preserve"> РФ от 27 декабря 1991 г. № 2123-I);</w:t>
      </w:r>
    </w:p>
    <w:p w:rsidR="00630F57" w:rsidRPr="00630F57" w:rsidRDefault="00630F57" w:rsidP="00630F57">
      <w:pPr>
        <w:numPr>
          <w:ilvl w:val="0"/>
          <w:numId w:val="2"/>
        </w:numPr>
        <w:spacing w:after="0" w:line="347" w:lineRule="atLeast"/>
        <w:ind w:left="694"/>
        <w:textAlignment w:val="baseline"/>
        <w:rPr>
          <w:rFonts w:ascii="Times New Roman" w:eastAsia="Times New Roman" w:hAnsi="Times New Roman" w:cs="Times New Roman"/>
          <w:color w:val="444444"/>
          <w:sz w:val="28"/>
          <w:szCs w:val="28"/>
          <w:lang w:eastAsia="ru-RU"/>
        </w:rPr>
      </w:pPr>
      <w:r w:rsidRPr="00630F57">
        <w:rPr>
          <w:rFonts w:ascii="Times New Roman" w:eastAsia="Times New Roman" w:hAnsi="Times New Roman" w:cs="Times New Roman"/>
          <w:color w:val="444444"/>
          <w:sz w:val="28"/>
          <w:szCs w:val="28"/>
          <w:lang w:eastAsia="ru-RU"/>
        </w:rPr>
        <w:t>граждане, получившие суммарную (накопленную) эффективную дозу облучения, превышавшую 25 с3в (Бэр) (Федеральный закон от 10 января 2002 г. № 2-ФЗ).</w:t>
      </w:r>
    </w:p>
    <w:p w:rsidR="00630F57" w:rsidRPr="00630F57" w:rsidRDefault="00630F57" w:rsidP="00630F57">
      <w:pPr>
        <w:spacing w:before="69" w:after="69" w:line="347" w:lineRule="atLeast"/>
        <w:textAlignment w:val="baseline"/>
        <w:rPr>
          <w:rFonts w:ascii="Times New Roman" w:eastAsia="Times New Roman" w:hAnsi="Times New Roman" w:cs="Times New Roman"/>
          <w:color w:val="000000"/>
          <w:sz w:val="28"/>
          <w:szCs w:val="28"/>
          <w:lang w:eastAsia="ru-RU"/>
        </w:rPr>
      </w:pPr>
      <w:r w:rsidRPr="00630F57">
        <w:rPr>
          <w:rFonts w:ascii="Times New Roman" w:eastAsia="Times New Roman" w:hAnsi="Times New Roman" w:cs="Times New Roman"/>
          <w:color w:val="000000"/>
          <w:sz w:val="28"/>
          <w:szCs w:val="28"/>
          <w:lang w:eastAsia="ru-RU"/>
        </w:rPr>
        <w:t>На региональном уровне список льготников может быть расширен.</w:t>
      </w:r>
    </w:p>
    <w:p w:rsidR="00630F57" w:rsidRPr="00630F57" w:rsidRDefault="00630F57" w:rsidP="00630F57">
      <w:pPr>
        <w:spacing w:before="69" w:after="69" w:line="347" w:lineRule="atLeast"/>
        <w:textAlignment w:val="baseline"/>
        <w:rPr>
          <w:rFonts w:ascii="Times New Roman" w:eastAsia="Times New Roman" w:hAnsi="Times New Roman" w:cs="Times New Roman"/>
          <w:color w:val="000000"/>
          <w:sz w:val="28"/>
          <w:szCs w:val="28"/>
          <w:lang w:eastAsia="ru-RU"/>
        </w:rPr>
      </w:pPr>
      <w:r w:rsidRPr="00630F57">
        <w:rPr>
          <w:rFonts w:ascii="Times New Roman" w:eastAsia="Times New Roman" w:hAnsi="Times New Roman" w:cs="Times New Roman"/>
          <w:color w:val="000000"/>
          <w:sz w:val="28"/>
          <w:szCs w:val="28"/>
          <w:lang w:eastAsia="ru-RU"/>
        </w:rPr>
        <w:t xml:space="preserve">В соответствии с </w:t>
      </w:r>
      <w:proofErr w:type="gramStart"/>
      <w:r w:rsidRPr="00630F57">
        <w:rPr>
          <w:rFonts w:ascii="Times New Roman" w:eastAsia="Times New Roman" w:hAnsi="Times New Roman" w:cs="Times New Roman"/>
          <w:color w:val="000000"/>
          <w:sz w:val="28"/>
          <w:szCs w:val="28"/>
          <w:lang w:eastAsia="ru-RU"/>
        </w:rPr>
        <w:t>ч</w:t>
      </w:r>
      <w:proofErr w:type="gramEnd"/>
      <w:r w:rsidRPr="00630F57">
        <w:rPr>
          <w:rFonts w:ascii="Times New Roman" w:eastAsia="Times New Roman" w:hAnsi="Times New Roman" w:cs="Times New Roman"/>
          <w:color w:val="000000"/>
          <w:sz w:val="28"/>
          <w:szCs w:val="28"/>
          <w:lang w:eastAsia="ru-RU"/>
        </w:rPr>
        <w:t>. 3 ст. 160 ЖК РФ, компенсация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30F57" w:rsidRPr="00630F57" w:rsidRDefault="00630F57" w:rsidP="00630F57">
      <w:pPr>
        <w:spacing w:before="69" w:after="69" w:line="347" w:lineRule="atLeast"/>
        <w:textAlignment w:val="baseline"/>
        <w:rPr>
          <w:rFonts w:ascii="Times New Roman" w:eastAsia="Times New Roman" w:hAnsi="Times New Roman" w:cs="Times New Roman"/>
          <w:color w:val="000000"/>
          <w:sz w:val="28"/>
          <w:szCs w:val="28"/>
          <w:lang w:eastAsia="ru-RU"/>
        </w:rPr>
      </w:pPr>
      <w:r w:rsidRPr="00630F57">
        <w:rPr>
          <w:rFonts w:ascii="Times New Roman" w:eastAsia="Times New Roman" w:hAnsi="Times New Roman" w:cs="Times New Roman"/>
          <w:color w:val="000000"/>
          <w:sz w:val="28"/>
          <w:szCs w:val="28"/>
          <w:lang w:eastAsia="ru-RU"/>
        </w:rPr>
        <w:t>Кроме того, не стоит забывать, что если расходы на оплату жилищно-коммунальных услуг, включая взнос на капитальный ремонт, превысят установленный в регионе процент совокупного дохода семьи, то у граждан возникает право на получение субсидии.</w:t>
      </w:r>
      <w:r w:rsidRPr="00D3631D">
        <w:rPr>
          <w:rFonts w:ascii="Times New Roman" w:eastAsia="Times New Roman" w:hAnsi="Times New Roman" w:cs="Times New Roman"/>
          <w:color w:val="000000"/>
          <w:sz w:val="28"/>
          <w:szCs w:val="28"/>
          <w:lang w:eastAsia="ru-RU"/>
        </w:rPr>
        <w:t> </w:t>
      </w:r>
    </w:p>
    <w:p w:rsidR="005629BA" w:rsidRPr="00D3631D" w:rsidRDefault="00173A2E">
      <w:pPr>
        <w:rPr>
          <w:rFonts w:ascii="Times New Roman" w:hAnsi="Times New Roman" w:cs="Times New Roman"/>
          <w:sz w:val="28"/>
          <w:szCs w:val="28"/>
        </w:rPr>
      </w:pPr>
    </w:p>
    <w:sectPr w:rsidR="005629BA" w:rsidRPr="00D3631D" w:rsidSect="00935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3F38"/>
    <w:multiLevelType w:val="multilevel"/>
    <w:tmpl w:val="14F2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47894"/>
    <w:multiLevelType w:val="multilevel"/>
    <w:tmpl w:val="0DDE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30F57"/>
    <w:rsid w:val="00044E39"/>
    <w:rsid w:val="00173A2E"/>
    <w:rsid w:val="00374FA9"/>
    <w:rsid w:val="00630F57"/>
    <w:rsid w:val="00935E24"/>
    <w:rsid w:val="009C2F7B"/>
    <w:rsid w:val="00B2212E"/>
    <w:rsid w:val="00C873D8"/>
    <w:rsid w:val="00D3631D"/>
    <w:rsid w:val="00E95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24"/>
  </w:style>
  <w:style w:type="paragraph" w:styleId="1">
    <w:name w:val="heading 1"/>
    <w:basedOn w:val="a"/>
    <w:link w:val="10"/>
    <w:uiPriority w:val="9"/>
    <w:qFormat/>
    <w:rsid w:val="00630F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0F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F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0F57"/>
    <w:rPr>
      <w:rFonts w:ascii="Times New Roman" w:eastAsia="Times New Roman" w:hAnsi="Times New Roman" w:cs="Times New Roman"/>
      <w:b/>
      <w:bCs/>
      <w:sz w:val="36"/>
      <w:szCs w:val="36"/>
      <w:lang w:eastAsia="ru-RU"/>
    </w:rPr>
  </w:style>
  <w:style w:type="paragraph" w:customStyle="1" w:styleId="newlawinstructionbottomtext">
    <w:name w:val="new_lawinstruction__bottom_text"/>
    <w:basedOn w:val="a"/>
    <w:rsid w:val="00630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0F57"/>
  </w:style>
  <w:style w:type="character" w:styleId="a3">
    <w:name w:val="Hyperlink"/>
    <w:basedOn w:val="a0"/>
    <w:uiPriority w:val="99"/>
    <w:semiHidden/>
    <w:unhideWhenUsed/>
    <w:rsid w:val="00630F57"/>
    <w:rPr>
      <w:color w:val="0000FF"/>
      <w:u w:val="single"/>
    </w:rPr>
  </w:style>
  <w:style w:type="character" w:customStyle="1" w:styleId="uristcardpresentgift-button">
    <w:name w:val="uristcard_present__gift-button"/>
    <w:basedOn w:val="a0"/>
    <w:rsid w:val="00630F57"/>
  </w:style>
  <w:style w:type="character" w:customStyle="1" w:styleId="buttonlike9111">
    <w:name w:val="button_like_9111"/>
    <w:basedOn w:val="a0"/>
    <w:rsid w:val="00630F57"/>
  </w:style>
  <w:style w:type="paragraph" w:styleId="a4">
    <w:name w:val="Normal (Web)"/>
    <w:basedOn w:val="a"/>
    <w:uiPriority w:val="99"/>
    <w:semiHidden/>
    <w:unhideWhenUsed/>
    <w:rsid w:val="00630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30F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0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613655">
      <w:bodyDiv w:val="1"/>
      <w:marLeft w:val="0"/>
      <w:marRight w:val="0"/>
      <w:marTop w:val="0"/>
      <w:marBottom w:val="0"/>
      <w:divBdr>
        <w:top w:val="none" w:sz="0" w:space="0" w:color="auto"/>
        <w:left w:val="none" w:sz="0" w:space="0" w:color="auto"/>
        <w:bottom w:val="none" w:sz="0" w:space="0" w:color="auto"/>
        <w:right w:val="none" w:sz="0" w:space="0" w:color="auto"/>
      </w:divBdr>
      <w:divsChild>
        <w:div w:id="1030376054">
          <w:marLeft w:val="0"/>
          <w:marRight w:val="0"/>
          <w:marTop w:val="0"/>
          <w:marBottom w:val="347"/>
          <w:divBdr>
            <w:top w:val="none" w:sz="0" w:space="0" w:color="auto"/>
            <w:left w:val="none" w:sz="0" w:space="0" w:color="auto"/>
            <w:bottom w:val="none" w:sz="0" w:space="0" w:color="auto"/>
            <w:right w:val="none" w:sz="0" w:space="0" w:color="auto"/>
          </w:divBdr>
          <w:divsChild>
            <w:div w:id="1051003559">
              <w:marLeft w:val="0"/>
              <w:marRight w:val="0"/>
              <w:marTop w:val="0"/>
              <w:marBottom w:val="0"/>
              <w:divBdr>
                <w:top w:val="none" w:sz="0" w:space="0" w:color="auto"/>
                <w:left w:val="none" w:sz="0" w:space="0" w:color="auto"/>
                <w:bottom w:val="none" w:sz="0" w:space="0" w:color="auto"/>
                <w:right w:val="none" w:sz="0" w:space="0" w:color="auto"/>
              </w:divBdr>
            </w:div>
            <w:div w:id="904684732">
              <w:marLeft w:val="347"/>
              <w:marRight w:val="0"/>
              <w:marTop w:val="0"/>
              <w:marBottom w:val="0"/>
              <w:divBdr>
                <w:top w:val="single" w:sz="6" w:space="9" w:color="C8C8C8"/>
                <w:left w:val="single" w:sz="6" w:space="9" w:color="C8C8C8"/>
                <w:bottom w:val="single" w:sz="6" w:space="9" w:color="C8C8C8"/>
                <w:right w:val="single" w:sz="6" w:space="9" w:color="C8C8C8"/>
              </w:divBdr>
              <w:divsChild>
                <w:div w:id="1126463861">
                  <w:marLeft w:val="0"/>
                  <w:marRight w:val="0"/>
                  <w:marTop w:val="0"/>
                  <w:marBottom w:val="0"/>
                  <w:divBdr>
                    <w:top w:val="none" w:sz="0" w:space="0" w:color="auto"/>
                    <w:left w:val="none" w:sz="0" w:space="0" w:color="auto"/>
                    <w:bottom w:val="none" w:sz="0" w:space="0" w:color="auto"/>
                    <w:right w:val="none" w:sz="0" w:space="0" w:color="auto"/>
                  </w:divBdr>
                </w:div>
              </w:divsChild>
            </w:div>
            <w:div w:id="1560945955">
              <w:marLeft w:val="0"/>
              <w:marRight w:val="0"/>
              <w:marTop w:val="0"/>
              <w:marBottom w:val="0"/>
              <w:divBdr>
                <w:top w:val="none" w:sz="0" w:space="0" w:color="auto"/>
                <w:left w:val="none" w:sz="0" w:space="0" w:color="auto"/>
                <w:bottom w:val="none" w:sz="0" w:space="0" w:color="auto"/>
                <w:right w:val="none" w:sz="0" w:space="0" w:color="auto"/>
              </w:divBdr>
              <w:divsChild>
                <w:div w:id="875848672">
                  <w:marLeft w:val="0"/>
                  <w:marRight w:val="0"/>
                  <w:marTop w:val="0"/>
                  <w:marBottom w:val="0"/>
                  <w:divBdr>
                    <w:top w:val="none" w:sz="0" w:space="0" w:color="auto"/>
                    <w:left w:val="none" w:sz="0" w:space="0" w:color="auto"/>
                    <w:bottom w:val="none" w:sz="0" w:space="0" w:color="auto"/>
                    <w:right w:val="none" w:sz="0" w:space="0" w:color="auto"/>
                  </w:divBdr>
                </w:div>
                <w:div w:id="1654261679">
                  <w:marLeft w:val="0"/>
                  <w:marRight w:val="0"/>
                  <w:marTop w:val="0"/>
                  <w:marBottom w:val="0"/>
                  <w:divBdr>
                    <w:top w:val="none" w:sz="0" w:space="0" w:color="auto"/>
                    <w:left w:val="none" w:sz="0" w:space="0" w:color="auto"/>
                    <w:bottom w:val="none" w:sz="0" w:space="0" w:color="auto"/>
                    <w:right w:val="none" w:sz="0" w:space="0" w:color="auto"/>
                  </w:divBdr>
                  <w:divsChild>
                    <w:div w:id="1152916031">
                      <w:marLeft w:val="0"/>
                      <w:marRight w:val="0"/>
                      <w:marTop w:val="0"/>
                      <w:marBottom w:val="0"/>
                      <w:divBdr>
                        <w:top w:val="none" w:sz="0" w:space="0" w:color="auto"/>
                        <w:left w:val="none" w:sz="0" w:space="0" w:color="auto"/>
                        <w:bottom w:val="none" w:sz="0" w:space="0" w:color="auto"/>
                        <w:right w:val="none" w:sz="0" w:space="0" w:color="auto"/>
                      </w:divBdr>
                      <w:divsChild>
                        <w:div w:id="1483883640">
                          <w:marLeft w:val="0"/>
                          <w:marRight w:val="0"/>
                          <w:marTop w:val="0"/>
                          <w:marBottom w:val="0"/>
                          <w:divBdr>
                            <w:top w:val="none" w:sz="0" w:space="0" w:color="auto"/>
                            <w:left w:val="none" w:sz="0" w:space="0" w:color="auto"/>
                            <w:bottom w:val="none" w:sz="0" w:space="0" w:color="auto"/>
                            <w:right w:val="none" w:sz="0" w:space="0" w:color="auto"/>
                          </w:divBdr>
                          <w:divsChild>
                            <w:div w:id="13571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4</cp:revision>
  <cp:lastPrinted>2016-02-03T11:40:00Z</cp:lastPrinted>
  <dcterms:created xsi:type="dcterms:W3CDTF">2016-02-03T11:18:00Z</dcterms:created>
  <dcterms:modified xsi:type="dcterms:W3CDTF">2016-02-04T05:16:00Z</dcterms:modified>
</cp:coreProperties>
</file>