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E5" w:rsidRPr="005D5EEB" w:rsidRDefault="005948E5" w:rsidP="005948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22935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E5" w:rsidRPr="005D5EEB" w:rsidRDefault="005948E5" w:rsidP="005948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EEB">
        <w:rPr>
          <w:rFonts w:ascii="Times New Roman" w:hAnsi="Times New Roman"/>
          <w:sz w:val="28"/>
          <w:szCs w:val="28"/>
        </w:rPr>
        <w:t>АДМИНИСТРАЦИЯ</w:t>
      </w:r>
    </w:p>
    <w:p w:rsidR="005948E5" w:rsidRPr="005D5EEB" w:rsidRDefault="005948E5" w:rsidP="005948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EEB"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</w:t>
      </w:r>
      <w:r>
        <w:rPr>
          <w:rFonts w:ascii="Times New Roman" w:hAnsi="Times New Roman"/>
          <w:sz w:val="28"/>
          <w:szCs w:val="28"/>
        </w:rPr>
        <w:t>Е</w:t>
      </w:r>
      <w:r w:rsidRPr="005D5EEB">
        <w:rPr>
          <w:rFonts w:ascii="Times New Roman" w:hAnsi="Times New Roman"/>
          <w:sz w:val="28"/>
          <w:szCs w:val="28"/>
        </w:rPr>
        <w:t>ВСКОГО  РАЙОНА  ОРЕНБУРГСКОЙ  ОБЛАСТИ</w:t>
      </w:r>
    </w:p>
    <w:p w:rsidR="005948E5" w:rsidRPr="005D5EEB" w:rsidRDefault="005948E5" w:rsidP="005948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48E5" w:rsidRPr="005D5EEB" w:rsidRDefault="005948E5" w:rsidP="005948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EE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948E5" w:rsidRPr="005D5EEB" w:rsidRDefault="005948E5" w:rsidP="005948E5">
      <w:pPr>
        <w:spacing w:after="0"/>
        <w:jc w:val="center"/>
        <w:rPr>
          <w:rFonts w:ascii="Times New Roman" w:hAnsi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948E5" w:rsidRPr="004D55C9" w:rsidTr="00F0382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48E5" w:rsidRPr="004D55C9" w:rsidRDefault="005948E5" w:rsidP="00F0382D">
            <w:pPr>
              <w:spacing w:after="0"/>
            </w:pPr>
          </w:p>
        </w:tc>
      </w:tr>
    </w:tbl>
    <w:p w:rsidR="005948E5" w:rsidRDefault="005948E5" w:rsidP="005948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05.07.2019                                     </w:t>
      </w:r>
      <w:r w:rsidRPr="005D5EEB">
        <w:rPr>
          <w:rFonts w:ascii="Times New Roman" w:hAnsi="Times New Roman"/>
          <w:sz w:val="28"/>
          <w:szCs w:val="28"/>
        </w:rPr>
        <w:t xml:space="preserve"> п. Чкаловский                </w:t>
      </w:r>
      <w:r>
        <w:rPr>
          <w:rFonts w:ascii="Times New Roman" w:hAnsi="Times New Roman"/>
          <w:sz w:val="28"/>
          <w:szCs w:val="28"/>
        </w:rPr>
        <w:t xml:space="preserve">                № 41-п</w:t>
      </w:r>
    </w:p>
    <w:p w:rsidR="005948E5" w:rsidRDefault="005948E5" w:rsidP="005948E5">
      <w:pPr>
        <w:spacing w:after="0"/>
        <w:rPr>
          <w:rFonts w:ascii="Times New Roman" w:hAnsi="Times New Roman"/>
          <w:sz w:val="28"/>
          <w:szCs w:val="28"/>
        </w:rPr>
      </w:pPr>
    </w:p>
    <w:p w:rsidR="005948E5" w:rsidRDefault="005948E5" w:rsidP="005948E5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B275AA">
        <w:rPr>
          <w:rFonts w:ascii="Times New Roman" w:hAnsi="Times New Roman"/>
          <w:bCs/>
          <w:iCs/>
          <w:sz w:val="28"/>
          <w:szCs w:val="28"/>
        </w:rPr>
        <w:t xml:space="preserve">комиссии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75AA">
        <w:rPr>
          <w:rFonts w:ascii="Times New Roman" w:hAnsi="Times New Roman"/>
          <w:bCs/>
          <w:iCs/>
          <w:sz w:val="28"/>
          <w:szCs w:val="28"/>
        </w:rPr>
        <w:t>по соблюдению</w:t>
      </w:r>
      <w:r>
        <w:rPr>
          <w:rFonts w:ascii="Times New Roman" w:hAnsi="Times New Roman"/>
          <w:bCs/>
          <w:iCs/>
          <w:sz w:val="28"/>
          <w:szCs w:val="28"/>
        </w:rPr>
        <w:t xml:space="preserve"> требований </w:t>
      </w:r>
    </w:p>
    <w:p w:rsidR="005948E5" w:rsidRDefault="005948E5" w:rsidP="005948E5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275AA"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</w:rPr>
        <w:t xml:space="preserve"> служебному поведению  </w:t>
      </w:r>
      <w:r w:rsidRPr="00B275AA">
        <w:rPr>
          <w:rFonts w:ascii="Times New Roman" w:hAnsi="Times New Roman"/>
          <w:bCs/>
          <w:iCs/>
          <w:sz w:val="28"/>
          <w:szCs w:val="28"/>
        </w:rPr>
        <w:t>муниципальных  служащих</w:t>
      </w:r>
    </w:p>
    <w:p w:rsidR="005948E5" w:rsidRPr="00B275AA" w:rsidRDefault="005948E5" w:rsidP="005948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75AA">
        <w:rPr>
          <w:rFonts w:ascii="Times New Roman" w:hAnsi="Times New Roman"/>
          <w:bCs/>
          <w:iCs/>
          <w:sz w:val="28"/>
          <w:szCs w:val="28"/>
        </w:rPr>
        <w:t>и урегулированию конфликта интересов</w:t>
      </w:r>
    </w:p>
    <w:p w:rsidR="005948E5" w:rsidRPr="00B275AA" w:rsidRDefault="005948E5" w:rsidP="005948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48E5" w:rsidRPr="000A46FC" w:rsidRDefault="005948E5" w:rsidP="005948E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A46FC">
        <w:rPr>
          <w:rFonts w:ascii="Times New Roman" w:hAnsi="Times New Roman"/>
          <w:sz w:val="28"/>
          <w:szCs w:val="28"/>
        </w:rPr>
        <w:t>В соответствии с Федеральными законами от 25.12.2008 № 273-ФЗ «О противодействии коррупции», Указом Президента Российской Федерации от 01.07.2010 г. N 821 "О комиссиях по соблюдению требований к служебному поведению федеральных государственных служащих и урегулированию конфликта интересов",  руководствуясь Уставом муниципального образования Чкаловский сельсовет, постановляю:</w:t>
      </w:r>
    </w:p>
    <w:p w:rsidR="005948E5" w:rsidRPr="000A46FC" w:rsidRDefault="005948E5" w:rsidP="005948E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A46FC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№ 1.</w:t>
      </w:r>
    </w:p>
    <w:p w:rsidR="005948E5" w:rsidRPr="000A46FC" w:rsidRDefault="005948E5" w:rsidP="005948E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A46FC">
        <w:rPr>
          <w:rFonts w:ascii="Times New Roman" w:hAnsi="Times New Roman"/>
          <w:sz w:val="28"/>
          <w:szCs w:val="28"/>
        </w:rPr>
        <w:t>2. Утвердить прилагаемый Состав комиссии по соблюдению требований к служебному поведению муниципальных служащих и урегулированию конфликта интересов, согласно приложению № 2.</w:t>
      </w:r>
    </w:p>
    <w:p w:rsidR="005948E5" w:rsidRPr="000A46FC" w:rsidRDefault="005948E5" w:rsidP="005948E5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0A4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A46FC">
        <w:rPr>
          <w:rFonts w:ascii="Times New Roman" w:hAnsi="Times New Roman"/>
          <w:sz w:val="28"/>
          <w:szCs w:val="28"/>
        </w:rPr>
        <w:t>3. Признать утратившими силу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A46FC">
        <w:rPr>
          <w:rFonts w:ascii="Times New Roman" w:hAnsi="Times New Roman"/>
          <w:sz w:val="28"/>
          <w:szCs w:val="28"/>
        </w:rPr>
        <w:t xml:space="preserve">от 18.03.2016 года № 25-п «Об утверждении Положения о комиссии по соблюдению требований к служебному поведению </w:t>
      </w:r>
      <w:r w:rsidRPr="000A46FC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муниципальных  служащих</w:t>
      </w:r>
      <w:r w:rsidRPr="000A46FC">
        <w:rPr>
          <w:rFonts w:ascii="Times New Roman" w:hAnsi="Times New Roman"/>
          <w:sz w:val="28"/>
          <w:szCs w:val="28"/>
        </w:rPr>
        <w:t xml:space="preserve"> и урегулированию конфликта интересов»;</w:t>
      </w:r>
    </w:p>
    <w:p w:rsidR="005948E5" w:rsidRPr="000A46FC" w:rsidRDefault="005948E5" w:rsidP="005948E5">
      <w:pPr>
        <w:pStyle w:val="a9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46FC">
        <w:rPr>
          <w:rFonts w:ascii="Times New Roman" w:hAnsi="Times New Roman"/>
          <w:sz w:val="28"/>
          <w:szCs w:val="28"/>
        </w:rPr>
        <w:t xml:space="preserve">4. </w:t>
      </w:r>
      <w:r w:rsidRPr="000A46FC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его  обнародования.</w:t>
      </w:r>
    </w:p>
    <w:p w:rsidR="005948E5" w:rsidRPr="0051640A" w:rsidRDefault="005948E5" w:rsidP="005948E5">
      <w:pPr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5948E5" w:rsidRDefault="005948E5" w:rsidP="005948E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85E4A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администрации                                                         </w:t>
      </w:r>
      <w:r w:rsidRPr="00E85E4A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Э.Н. Косынко</w:t>
      </w:r>
    </w:p>
    <w:p w:rsidR="005948E5" w:rsidRDefault="005948E5" w:rsidP="005948E5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48E5" w:rsidRPr="00B33265" w:rsidRDefault="005948E5" w:rsidP="005948E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33265">
        <w:rPr>
          <w:rFonts w:ascii="Times New Roman" w:hAnsi="Times New Roman"/>
          <w:sz w:val="24"/>
          <w:szCs w:val="24"/>
          <w:shd w:val="clear" w:color="auto" w:fill="FFFFFF"/>
        </w:rPr>
        <w:t>Разослано: в дело, в прокуратуру района,  членам комиссии</w:t>
      </w:r>
    </w:p>
    <w:p w:rsidR="005948E5" w:rsidRPr="00E85E4A" w:rsidRDefault="005948E5" w:rsidP="005948E5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48E5" w:rsidRPr="00B33265" w:rsidRDefault="005948E5" w:rsidP="00594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3265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5948E5" w:rsidRPr="00B33265" w:rsidRDefault="005948E5" w:rsidP="00594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32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к постановлению </w:t>
      </w:r>
    </w:p>
    <w:p w:rsidR="005948E5" w:rsidRPr="00B33265" w:rsidRDefault="005948E5" w:rsidP="00594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3265">
        <w:rPr>
          <w:rFonts w:ascii="Times New Roman" w:hAnsi="Times New Roman" w:cs="Times New Roman"/>
          <w:b w:val="0"/>
          <w:sz w:val="24"/>
          <w:szCs w:val="24"/>
        </w:rPr>
        <w:t>администрации  сельсовета</w:t>
      </w:r>
    </w:p>
    <w:p w:rsidR="005948E5" w:rsidRPr="00B33265" w:rsidRDefault="005948E5" w:rsidP="00594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32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от  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3326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7.2019 </w:t>
      </w:r>
      <w:r w:rsidRPr="00B3326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41</w:t>
      </w:r>
      <w:r w:rsidRPr="00B33265">
        <w:rPr>
          <w:rFonts w:ascii="Times New Roman" w:hAnsi="Times New Roman" w:cs="Times New Roman"/>
          <w:b w:val="0"/>
          <w:sz w:val="24"/>
          <w:szCs w:val="24"/>
        </w:rPr>
        <w:t xml:space="preserve"> -п</w:t>
      </w:r>
    </w:p>
    <w:p w:rsidR="005948E5" w:rsidRPr="007140CD" w:rsidRDefault="005948E5" w:rsidP="005948E5">
      <w:pPr>
        <w:pStyle w:val="ConsPlusTitle"/>
        <w:jc w:val="right"/>
        <w:rPr>
          <w:rFonts w:ascii="Times New Roman" w:hAnsi="Times New Roman" w:cs="Times New Roman"/>
          <w:color w:val="000080"/>
        </w:rPr>
      </w:pPr>
    </w:p>
    <w:p w:rsidR="005948E5" w:rsidRPr="00B33265" w:rsidRDefault="005948E5" w:rsidP="005948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26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948E5" w:rsidRPr="00B33265" w:rsidRDefault="005948E5" w:rsidP="005948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265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ПОВЕДЕНИЮ МУНИЦИПАЛЬНЫХ  СЛУЖАЩИХ И УРЕГУЛИРОВАНИЮ КОНФЛИКТА ИНТЕРЕСОВ</w:t>
      </w:r>
    </w:p>
    <w:p w:rsidR="005948E5" w:rsidRPr="00E85E4A" w:rsidRDefault="005948E5" w:rsidP="0059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 Чкаловского  сельсовета (администрация сельсовета)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 сельсовета: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в осуществлении в администрации сельсовета мер по предупреждению коррупции.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администрации сельсовета. Указанным актом утверждаются состав комиссии и порядок ее работы.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администрации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48E5" w:rsidRPr="00B33265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bookmarkStart w:id="0" w:name="Par91"/>
      <w:bookmarkEnd w:id="0"/>
      <w:r w:rsidRPr="00B33265">
        <w:rPr>
          <w:rFonts w:ascii="Times New Roman" w:hAnsi="Times New Roman"/>
          <w:sz w:val="24"/>
          <w:szCs w:val="24"/>
        </w:rPr>
        <w:t xml:space="preserve">         6.В состав комиссии входят:</w:t>
      </w:r>
    </w:p>
    <w:p w:rsidR="005948E5" w:rsidRPr="00B33265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33265">
        <w:rPr>
          <w:rFonts w:ascii="Times New Roman" w:hAnsi="Times New Roman"/>
          <w:sz w:val="24"/>
          <w:szCs w:val="24"/>
        </w:rPr>
        <w:t>а) глава администрации поселения (председатель комиссии),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265">
        <w:rPr>
          <w:rFonts w:ascii="Times New Roman" w:hAnsi="Times New Roman"/>
          <w:sz w:val="24"/>
          <w:szCs w:val="24"/>
        </w:rPr>
        <w:t>специалист администрации поселения, ответственный  за профилактику коррупционных и иных правонарушений (секретарь комиссии), муниципальные служащие администрации поселения определяемые главой поселения;</w:t>
      </w:r>
    </w:p>
    <w:p w:rsidR="005948E5" w:rsidRPr="00B33265" w:rsidRDefault="005948E5" w:rsidP="005948E5">
      <w:pPr>
        <w:widowControl w:val="0"/>
        <w:ind w:firstLine="708"/>
        <w:rPr>
          <w:rFonts w:ascii="Times New Roman" w:hAnsi="Times New Roman"/>
          <w:bCs/>
          <w:sz w:val="24"/>
          <w:szCs w:val="24"/>
        </w:rPr>
      </w:pPr>
      <w:r w:rsidRPr="00B33265">
        <w:rPr>
          <w:rFonts w:ascii="Times New Roman" w:hAnsi="Times New Roman"/>
          <w:bCs/>
          <w:sz w:val="24"/>
          <w:szCs w:val="24"/>
        </w:rPr>
        <w:t xml:space="preserve">В случае если в органе местного самоуправления отсутствуют должности заместителя руководителя органа местного самоуправления, руководителя подразделения кадровой службы органа местного самоуправления по профилактике коррупционных и иных правонарушений, либо должностное лицо кадровой службы органа местного самоуправления, ответственное за работу по профилактике коррупционных и иных правонарушений, в состав комиссии в качестве председателя комиссии и секретаря </w:t>
      </w:r>
      <w:r w:rsidRPr="00B33265">
        <w:rPr>
          <w:rFonts w:ascii="Times New Roman" w:hAnsi="Times New Roman"/>
          <w:bCs/>
          <w:sz w:val="24"/>
          <w:szCs w:val="24"/>
        </w:rPr>
        <w:lastRenderedPageBreak/>
        <w:t>комиссии включаются муниципальные служащие, замещающие в органе местного самоуправления иные должности.</w:t>
      </w:r>
    </w:p>
    <w:p w:rsidR="005948E5" w:rsidRPr="00DA5456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456">
        <w:rPr>
          <w:rFonts w:ascii="Times New Roman" w:hAnsi="Times New Roman"/>
          <w:sz w:val="24"/>
          <w:szCs w:val="24"/>
        </w:rP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5948E5" w:rsidRPr="00DA5456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DA54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A5456">
        <w:rPr>
          <w:rFonts w:ascii="Times New Roman" w:hAnsi="Times New Roman"/>
          <w:sz w:val="24"/>
          <w:szCs w:val="24"/>
        </w:rPr>
        <w:t>7.Глава администрации поселения вправе принять решение о включении в состав комиссии:</w:t>
      </w:r>
    </w:p>
    <w:p w:rsidR="005948E5" w:rsidRPr="00DA5456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5456">
        <w:rPr>
          <w:rFonts w:ascii="Times New Roman" w:hAnsi="Times New Roman"/>
          <w:sz w:val="24"/>
          <w:szCs w:val="24"/>
        </w:rPr>
        <w:t xml:space="preserve">а) представителя общественного совета; </w:t>
      </w:r>
    </w:p>
    <w:p w:rsidR="005948E5" w:rsidRPr="00DA5456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5456"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 поселения;</w:t>
      </w:r>
    </w:p>
    <w:p w:rsidR="005948E5" w:rsidRPr="00DA5456" w:rsidRDefault="005948E5" w:rsidP="005948E5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5456"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 поселения.</w:t>
      </w:r>
    </w:p>
    <w:p w:rsidR="005948E5" w:rsidRPr="00B33265" w:rsidRDefault="005948E5" w:rsidP="005948E5">
      <w:pPr>
        <w:pStyle w:val="ConsPlusNormal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r:id="rId5" w:anchor="block_10082" w:history="1">
        <w:r w:rsidRPr="00B33265">
          <w:rPr>
            <w:rFonts w:ascii="Times New Roman" w:hAnsi="Times New Roman" w:cs="Times New Roman"/>
            <w:sz w:val="24"/>
            <w:szCs w:val="24"/>
            <w:u w:val="single"/>
          </w:rPr>
          <w:t>подпунктах "б"</w:t>
        </w:r>
      </w:hyperlink>
      <w:r w:rsidRPr="00B33265">
        <w:rPr>
          <w:rFonts w:ascii="Times New Roman" w:hAnsi="Times New Roman" w:cs="Times New Roman"/>
          <w:sz w:val="24"/>
          <w:szCs w:val="24"/>
          <w:u w:val="single"/>
        </w:rPr>
        <w:t xml:space="preserve"> пункта 6</w:t>
      </w:r>
      <w:r w:rsidRPr="00B33265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6" w:anchor="block_1009" w:history="1">
        <w:r w:rsidRPr="00B33265"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поселения,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главы администрации. Согласование осуществляется в 10-дневный срок со дня получения запроса. Число членов комиссии, не замещающих должности муниципальной службы в муниципальном  органе, должно составлять не менее одной четверти от общего числа членов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B33265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B33265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B33265">
        <w:rPr>
          <w:rFonts w:ascii="Times New Roman" w:hAnsi="Times New Roman" w:cs="Times New Roman"/>
          <w:sz w:val="24"/>
          <w:szCs w:val="24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B33265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B33265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1065, материалов проверки, свидетельствующих: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1"/>
      <w:bookmarkEnd w:id="5"/>
      <w:r w:rsidRPr="00B33265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B33265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B33265">
        <w:rPr>
          <w:rFonts w:ascii="Times New Roman" w:hAnsi="Times New Roman" w:cs="Times New Roman"/>
          <w:sz w:val="24"/>
          <w:szCs w:val="24"/>
        </w:rPr>
        <w:t>б) поступившее в администрацию сельсовета, специалисту ответственному за профилактику коррупционных правонарушений, в порядке, установленном нормативным правовым актом администрации сельсовета: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 w:rsidRPr="00B33265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B33265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6"/>
      <w:bookmarkEnd w:id="10"/>
      <w:r w:rsidRPr="00B33265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8"/>
      <w:bookmarkEnd w:id="11"/>
      <w:r w:rsidRPr="00B33265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0"/>
      <w:bookmarkEnd w:id="12"/>
      <w:r w:rsidRPr="00B33265"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1"/>
      <w:bookmarkEnd w:id="13"/>
      <w:r w:rsidRPr="00B33265">
        <w:rPr>
          <w:rFonts w:ascii="Times New Roman" w:hAnsi="Times New Roman" w:cs="Times New Roman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</w:t>
      </w:r>
      <w:r w:rsidRPr="00B3326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B33265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273-ФЗ "О противодействии коррупции" и статьей 64.1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 сельсовета, в  администрацию сельсовета, специалисту ответственному за профилактику коррупционных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сельсовета, специалистом, ответственным за профилактику коррупционных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14.3.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специалистом администрации сельсовета ответственным за профилактику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14.4. Уведомление, указанное в абзаце пятом подпункта "б" пункта 13 настоящего Положения, рассматривается специалистом ответственным за профилактику коррупционных правонарушений,  который осуществляет подготовку мотивированного заключения по результатам рассмотрения уведомления.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lastRenderedPageBreak/>
        <w:t xml:space="preserve">14.5.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специалист</w:t>
      </w:r>
    </w:p>
    <w:p w:rsidR="005948E5" w:rsidRPr="00B33265" w:rsidRDefault="005948E5" w:rsidP="00594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 ответственный  за профилактику коррупционных правонарушений в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48E5" w:rsidRPr="00B33265" w:rsidRDefault="005948E5" w:rsidP="005948E5">
      <w:pPr>
        <w:pStyle w:val="a9"/>
        <w:ind w:left="0" w:right="-1"/>
        <w:rPr>
          <w:rFonts w:ascii="Times New Roman" w:hAnsi="Times New Roman"/>
          <w:sz w:val="24"/>
          <w:szCs w:val="24"/>
        </w:rPr>
      </w:pPr>
      <w:r w:rsidRPr="00B33265">
        <w:rPr>
          <w:rFonts w:ascii="Times New Roman" w:hAnsi="Times New Roman"/>
          <w:sz w:val="24"/>
          <w:szCs w:val="24"/>
        </w:rPr>
        <w:t xml:space="preserve">       14.6 Мотивированные заключения, предусмотренные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block_10171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пунктами 14.1</w:t>
        </w:r>
      </w:hyperlink>
      <w:r w:rsidRPr="00B33265">
        <w:rPr>
          <w:rFonts w:ascii="Times New Roman" w:hAnsi="Times New Roman"/>
          <w:sz w:val="24"/>
          <w:szCs w:val="24"/>
        </w:rPr>
        <w:t>,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block_10173" w:history="1">
        <w:r w:rsidRPr="00B33265">
          <w:rPr>
            <w:rStyle w:val="a8"/>
            <w:rFonts w:ascii="Times New Roman" w:hAnsi="Times New Roman"/>
            <w:sz w:val="24"/>
            <w:szCs w:val="24"/>
          </w:rPr>
          <w:t>14.3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и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anchor="block_10174" w:history="1">
        <w:r w:rsidRPr="00B33265">
          <w:rPr>
            <w:rStyle w:val="a8"/>
            <w:rFonts w:ascii="Times New Roman" w:hAnsi="Times New Roman"/>
            <w:sz w:val="24"/>
            <w:szCs w:val="24"/>
          </w:rPr>
          <w:t>14.4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настоящего Положения, должны содержать:</w:t>
      </w:r>
    </w:p>
    <w:p w:rsidR="005948E5" w:rsidRPr="00B33265" w:rsidRDefault="005948E5" w:rsidP="005948E5">
      <w:pPr>
        <w:pStyle w:val="a9"/>
        <w:ind w:left="0" w:right="-1"/>
        <w:rPr>
          <w:rFonts w:ascii="Times New Roman" w:hAnsi="Times New Roman"/>
          <w:sz w:val="24"/>
          <w:szCs w:val="24"/>
        </w:rPr>
      </w:pPr>
      <w:r w:rsidRPr="00B33265">
        <w:rPr>
          <w:rFonts w:ascii="Times New Roman" w:hAnsi="Times New Roman"/>
          <w:sz w:val="24"/>
          <w:szCs w:val="24"/>
        </w:rPr>
        <w:t xml:space="preserve">        а) информацию, изложенную в обращениях или уведомлениях, указанных в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anchor="block_101622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абзацах втором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и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anchor="block_101625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пятом подпункта "б"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и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anchor="block_10165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подпункте "д" пункта 1</w:t>
        </w:r>
      </w:hyperlink>
      <w:r w:rsidRPr="00B33265">
        <w:rPr>
          <w:rFonts w:ascii="Times New Roman" w:hAnsi="Times New Roman"/>
          <w:sz w:val="24"/>
          <w:szCs w:val="24"/>
        </w:rPr>
        <w:t>3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настоящего Положения;</w:t>
      </w:r>
    </w:p>
    <w:p w:rsidR="005948E5" w:rsidRPr="00B33265" w:rsidRDefault="005948E5" w:rsidP="005948E5">
      <w:pPr>
        <w:pStyle w:val="a9"/>
        <w:ind w:left="0" w:right="-1"/>
        <w:rPr>
          <w:rFonts w:ascii="Times New Roman" w:hAnsi="Times New Roman"/>
          <w:sz w:val="24"/>
          <w:szCs w:val="24"/>
        </w:rPr>
      </w:pPr>
      <w:r w:rsidRPr="00B33265">
        <w:rPr>
          <w:rFonts w:ascii="Times New Roman" w:hAnsi="Times New Roman"/>
          <w:sz w:val="24"/>
          <w:szCs w:val="24"/>
        </w:rPr>
        <w:t xml:space="preserve">  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48E5" w:rsidRPr="00B33265" w:rsidRDefault="005948E5" w:rsidP="005948E5">
      <w:pPr>
        <w:pStyle w:val="a9"/>
        <w:ind w:left="0" w:right="-1"/>
        <w:rPr>
          <w:rFonts w:ascii="Times New Roman" w:hAnsi="Times New Roman"/>
          <w:sz w:val="24"/>
          <w:szCs w:val="24"/>
        </w:rPr>
      </w:pPr>
      <w:r w:rsidRPr="00B33265">
        <w:rPr>
          <w:rFonts w:ascii="Times New Roman" w:hAnsi="Times New Roman"/>
          <w:sz w:val="24"/>
          <w:szCs w:val="24"/>
        </w:rPr>
        <w:t xml:space="preserve">       в) мотивированный вывод по результатам предварительного рассмотрения обращений и уведомлений, указанных в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anchor="block_101622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абзацах втором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и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" w:anchor="block_101625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пятом подпункта "б"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и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anchor="block_10165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подпункте "д" пункта 1</w:t>
        </w:r>
      </w:hyperlink>
      <w:r w:rsidRPr="00B33265">
        <w:rPr>
          <w:rFonts w:ascii="Times New Roman" w:hAnsi="Times New Roman"/>
          <w:sz w:val="24"/>
          <w:szCs w:val="24"/>
        </w:rPr>
        <w:t>3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настоящего Положения, а также рекомендации для принятия одного из решений в соответствии с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anchor="block_1024" w:history="1">
        <w:r w:rsidRPr="00B33265">
          <w:rPr>
            <w:rStyle w:val="a8"/>
            <w:rFonts w:ascii="Times New Roman" w:hAnsi="Times New Roman"/>
            <w:sz w:val="24"/>
            <w:szCs w:val="24"/>
          </w:rPr>
          <w:t>пунктами 2</w:t>
        </w:r>
      </w:hyperlink>
      <w:r w:rsidRPr="00B33265">
        <w:rPr>
          <w:rFonts w:ascii="Times New Roman" w:hAnsi="Times New Roman"/>
          <w:sz w:val="24"/>
          <w:szCs w:val="24"/>
        </w:rPr>
        <w:t>2,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7" w:anchor="block_1253" w:history="1">
        <w:r w:rsidRPr="00B33265">
          <w:rPr>
            <w:rStyle w:val="a8"/>
            <w:rFonts w:ascii="Times New Roman" w:hAnsi="Times New Roman"/>
            <w:sz w:val="24"/>
            <w:szCs w:val="24"/>
          </w:rPr>
          <w:t>23.3</w:t>
        </w:r>
      </w:hyperlink>
      <w:r w:rsidRPr="00B33265">
        <w:rPr>
          <w:rFonts w:ascii="Times New Roman" w:hAnsi="Times New Roman"/>
          <w:sz w:val="24"/>
          <w:szCs w:val="24"/>
        </w:rPr>
        <w:t>,</w:t>
      </w:r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anchor="block_10261" w:history="1">
        <w:r w:rsidRPr="00B33265">
          <w:rPr>
            <w:rStyle w:val="a8"/>
            <w:rFonts w:ascii="Times New Roman" w:hAnsi="Times New Roman"/>
            <w:sz w:val="24"/>
            <w:szCs w:val="24"/>
          </w:rPr>
          <w:t>24.1</w:t>
        </w:r>
      </w:hyperlink>
      <w:r w:rsidRPr="00B3326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3265">
        <w:rPr>
          <w:rFonts w:ascii="Times New Roman" w:hAnsi="Times New Roman"/>
          <w:sz w:val="24"/>
          <w:szCs w:val="24"/>
        </w:rPr>
        <w:t>настоящего Положения или иного решения.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B33265">
          <w:rPr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3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Pr="00B33265">
          <w:rPr>
            <w:rFonts w:ascii="Times New Roman" w:hAnsi="Times New Roman" w:cs="Times New Roman"/>
            <w:sz w:val="24"/>
            <w:szCs w:val="24"/>
          </w:rPr>
          <w:t>15.2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 специалисту, ответственному за профилактику коррупционных  с результатами ее проверки;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B33265">
        <w:rPr>
          <w:rFonts w:ascii="Times New Roman" w:hAnsi="Times New Roman" w:cs="Times New Roman"/>
          <w:sz w:val="24"/>
          <w:szCs w:val="24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1"/>
      <w:bookmarkEnd w:id="15"/>
      <w:r w:rsidRPr="00B33265">
        <w:rPr>
          <w:rFonts w:ascii="Times New Roman" w:hAnsi="Times New Roman" w:cs="Times New Roman"/>
          <w:sz w:val="24"/>
          <w:szCs w:val="24"/>
        </w:rPr>
        <w:t xml:space="preserve">15.1. 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B33265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B33265">
          <w:rPr>
            <w:rFonts w:ascii="Times New Roman" w:hAnsi="Times New Roman" w:cs="Times New Roman"/>
            <w:sz w:val="24"/>
            <w:szCs w:val="24"/>
          </w:rPr>
          <w:t>четвертом подпункта "б"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3"/>
      <w:bookmarkEnd w:id="16"/>
      <w:r w:rsidRPr="00B33265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B33265">
        <w:rPr>
          <w:rFonts w:ascii="Times New Roman" w:hAnsi="Times New Roman" w:cs="Times New Roman"/>
          <w:sz w:val="24"/>
          <w:szCs w:val="24"/>
        </w:rPr>
        <w:lastRenderedPageBreak/>
        <w:t>сельсовета. О намерении лично присутствовать на заседании комиссии муниципальный</w:t>
      </w:r>
      <w:r w:rsidRPr="00B33265">
        <w:rPr>
          <w:rFonts w:ascii="Times New Roman" w:hAnsi="Times New Roman" w:cs="Times New Roman"/>
          <w:sz w:val="24"/>
          <w:szCs w:val="24"/>
        </w:rPr>
        <w:tab/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B33265">
        <w:rPr>
          <w:rFonts w:ascii="Times New Roman" w:hAnsi="Times New Roman" w:cs="Times New Roman"/>
          <w:sz w:val="24"/>
          <w:szCs w:val="24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4"/>
      <w:bookmarkEnd w:id="17"/>
      <w:r w:rsidRPr="00B33265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5"/>
      <w:bookmarkEnd w:id="18"/>
      <w:r w:rsidRPr="00B33265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1065, являются достоверными и полными;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155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B33265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администрации сельсовета применить к муниципальному служащему конкретную меру ответственности.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63"/>
      <w:bookmarkEnd w:id="19"/>
      <w:r w:rsidRPr="00B33265">
        <w:rPr>
          <w:rFonts w:ascii="Times New Roman" w:hAnsi="Times New Roman" w:cs="Times New Roman"/>
          <w:sz w:val="24"/>
          <w:szCs w:val="24"/>
        </w:rPr>
        <w:lastRenderedPageBreak/>
        <w:t xml:space="preserve">23. 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7"/>
      <w:bookmarkEnd w:id="20"/>
      <w:r w:rsidRPr="00B33265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"г"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23.2.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у служащему конкретную меру ответственности.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5"/>
      <w:bookmarkEnd w:id="21"/>
      <w:r w:rsidRPr="00B33265">
        <w:rPr>
          <w:rFonts w:ascii="Times New Roman" w:hAnsi="Times New Roman" w:cs="Times New Roman"/>
          <w:sz w:val="24"/>
          <w:szCs w:val="24"/>
        </w:rPr>
        <w:t>23.3.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B33265">
        <w:rPr>
          <w:rFonts w:ascii="Times New Roman" w:hAnsi="Times New Roman" w:cs="Times New Roman"/>
          <w:sz w:val="24"/>
          <w:szCs w:val="24"/>
        </w:rPr>
        <w:lastRenderedPageBreak/>
        <w:t>главе администрации сельсовета принять меры по урегулированию конфликта интересов или по недопущению его возникновения;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B33265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B33265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B33265">
          <w:rPr>
            <w:rFonts w:ascii="Times New Roman" w:hAnsi="Times New Roman" w:cs="Times New Roman"/>
            <w:sz w:val="24"/>
            <w:szCs w:val="24"/>
          </w:rPr>
          <w:t>"д"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B33265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Pr="00B33265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 w:rsidRPr="00B33265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5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B33265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B33265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82"/>
      <w:bookmarkEnd w:id="22"/>
      <w:r w:rsidRPr="00B33265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B33265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25.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администрации сельсовета, решений или поручений, которые в установленном порядке представляются на рассмотрение главы администрации.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Pr="00B3326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31.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33265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администрации сельсовета, ответственными за работу по профилактике коррупционных и </w:t>
      </w:r>
      <w:r w:rsidRPr="00B33265">
        <w:rPr>
          <w:rFonts w:ascii="Times New Roman" w:hAnsi="Times New Roman" w:cs="Times New Roman"/>
          <w:sz w:val="24"/>
          <w:szCs w:val="24"/>
        </w:rPr>
        <w:lastRenderedPageBreak/>
        <w:t>иных правонарушений.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37. В случае рассмотрения вопросов, указанных в пункте 13 настоящего Положения, аттестационной комиссией администрации сельсовета, в её</w:t>
      </w:r>
      <w:bookmarkStart w:id="23" w:name="_GoBack"/>
      <w:bookmarkEnd w:id="23"/>
      <w:r w:rsidRPr="00B33265">
        <w:rPr>
          <w:rFonts w:ascii="Times New Roman" w:hAnsi="Times New Roman" w:cs="Times New Roman"/>
          <w:sz w:val="24"/>
          <w:szCs w:val="24"/>
        </w:rPr>
        <w:t xml:space="preserve">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1" w:tooltip="8. В состав комиссии входят:" w:history="1">
        <w:r w:rsidRPr="00B33265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главы администрации - лица, указанные в </w:t>
      </w:r>
      <w:hyperlink w:anchor="Par96" w:tooltip="9. Руководитель государственного органа может принять решение о включении в состав комиссии:" w:history="1">
        <w:r w:rsidRPr="00B3326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38. В заседаниях аттестационных комиссий при рассмотрении вопросов, указанных в </w:t>
      </w:r>
      <w:hyperlink w:anchor="Par109" w:tooltip="16. Основаниями для проведения заседания комиссии являются:" w:history="1">
        <w:r w:rsidRPr="00B3326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ar104" w:tooltip="13. В заседаниях комиссии с правом совещательного голоса участвуют:" w:history="1">
        <w:r w:rsidRPr="00B33265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3326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39. Организационно-техническое и документационное обеспечение заседаний аттестационных комиссий осуществляется администрацией сельсовета, ответственной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B3326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33265">
        <w:rPr>
          <w:rFonts w:ascii="Times New Roman" w:hAnsi="Times New Roman" w:cs="Times New Roman"/>
          <w:sz w:val="24"/>
          <w:szCs w:val="24"/>
        </w:rPr>
        <w:t>. N 1065.</w:t>
      </w:r>
    </w:p>
    <w:p w:rsidR="005948E5" w:rsidRPr="00B33265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p w:rsidR="005948E5" w:rsidRPr="00E85E4A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E5" w:rsidRPr="00E85E4A" w:rsidRDefault="005948E5" w:rsidP="005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E5" w:rsidRPr="00B608DF" w:rsidRDefault="005948E5" w:rsidP="005948E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85E4A">
        <w:br w:type="page"/>
      </w:r>
      <w:r w:rsidRPr="00B608DF">
        <w:rPr>
          <w:rFonts w:ascii="Times New Roman" w:hAnsi="Times New Roman"/>
        </w:rPr>
        <w:lastRenderedPageBreak/>
        <w:t xml:space="preserve">                                                                      </w:t>
      </w:r>
      <w:r w:rsidRPr="00B608D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608DF">
        <w:rPr>
          <w:rFonts w:ascii="Times New Roman" w:hAnsi="Times New Roman"/>
          <w:sz w:val="24"/>
          <w:szCs w:val="24"/>
        </w:rPr>
        <w:t xml:space="preserve"> </w:t>
      </w:r>
    </w:p>
    <w:p w:rsidR="005948E5" w:rsidRPr="00B608DF" w:rsidRDefault="005948E5" w:rsidP="005948E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608DF">
        <w:rPr>
          <w:rFonts w:ascii="Times New Roman" w:hAnsi="Times New Roman"/>
          <w:sz w:val="24"/>
          <w:szCs w:val="24"/>
        </w:rPr>
        <w:t>к постановлению главы</w:t>
      </w:r>
    </w:p>
    <w:p w:rsidR="005948E5" w:rsidRPr="00B608DF" w:rsidRDefault="005948E5" w:rsidP="005948E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608D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948E5" w:rsidRPr="00B608DF" w:rsidRDefault="005948E5" w:rsidP="005948E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608DF">
        <w:rPr>
          <w:rFonts w:ascii="Times New Roman" w:hAnsi="Times New Roman"/>
          <w:sz w:val="24"/>
          <w:szCs w:val="24"/>
        </w:rPr>
        <w:t>Чкаловский  сельсовет</w:t>
      </w:r>
    </w:p>
    <w:p w:rsidR="005948E5" w:rsidRPr="00B608DF" w:rsidRDefault="005948E5" w:rsidP="005948E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60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 0</w:t>
      </w:r>
      <w:r>
        <w:rPr>
          <w:rFonts w:ascii="Times New Roman" w:hAnsi="Times New Roman"/>
          <w:sz w:val="24"/>
          <w:szCs w:val="24"/>
        </w:rPr>
        <w:t>5</w:t>
      </w:r>
      <w:r w:rsidRPr="00B608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608DF">
        <w:rPr>
          <w:rFonts w:ascii="Times New Roman" w:hAnsi="Times New Roman"/>
          <w:sz w:val="24"/>
          <w:szCs w:val="24"/>
        </w:rPr>
        <w:t>.2016 № 25  -п</w:t>
      </w:r>
    </w:p>
    <w:p w:rsidR="005948E5" w:rsidRPr="00B608DF" w:rsidRDefault="005948E5" w:rsidP="005948E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08DF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5948E5" w:rsidRPr="00B608DF" w:rsidRDefault="005948E5" w:rsidP="005948E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08DF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948E5" w:rsidRPr="00DC4F0D" w:rsidRDefault="005948E5" w:rsidP="005948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414"/>
      </w:tblGrid>
      <w:tr w:rsidR="005948E5" w:rsidRPr="00B608DF" w:rsidTr="00F038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5948E5" w:rsidRPr="00B608DF" w:rsidTr="00F038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Косынко Эдуард Николаевич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сельсовета,  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8DF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</w:p>
        </w:tc>
      </w:tr>
      <w:tr w:rsidR="005948E5" w:rsidRPr="00B608DF" w:rsidTr="00F038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Балашова Любовь Николаевна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Депутат Совета депутатов, заместитель председателя</w:t>
            </w:r>
          </w:p>
        </w:tc>
      </w:tr>
      <w:tr w:rsidR="005948E5" w:rsidRPr="00B608DF" w:rsidTr="00F038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Коннова Марина Владимировна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 w:rsidRPr="00B608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608DF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сельсовета, секретарь комиссии</w:t>
            </w:r>
          </w:p>
        </w:tc>
      </w:tr>
      <w:tr w:rsidR="005948E5" w:rsidRPr="00B608DF" w:rsidTr="00F0382D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5948E5" w:rsidRPr="00B608DF" w:rsidTr="00F038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Юрий</w:t>
            </w:r>
            <w:r w:rsidRPr="00B60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8D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608DF">
              <w:rPr>
                <w:rFonts w:ascii="Times New Roman" w:hAnsi="Times New Roman"/>
                <w:sz w:val="24"/>
                <w:szCs w:val="24"/>
              </w:rPr>
              <w:t xml:space="preserve">  Совета депутатов</w:t>
            </w:r>
          </w:p>
        </w:tc>
      </w:tr>
      <w:tr w:rsidR="005948E5" w:rsidRPr="00B608DF" w:rsidTr="00F038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Грязева Валентина Анатольевна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5" w:rsidRPr="00B608DF" w:rsidRDefault="005948E5" w:rsidP="00F0382D">
            <w:pPr>
              <w:rPr>
                <w:rFonts w:ascii="Times New Roman" w:hAnsi="Times New Roman"/>
                <w:sz w:val="24"/>
                <w:szCs w:val="24"/>
              </w:rPr>
            </w:pPr>
            <w:r w:rsidRPr="00B608DF">
              <w:rPr>
                <w:rFonts w:ascii="Times New Roman" w:hAnsi="Times New Roman"/>
                <w:sz w:val="24"/>
                <w:szCs w:val="24"/>
              </w:rPr>
              <w:t>Депутат по избирательному округу № 1</w:t>
            </w:r>
          </w:p>
        </w:tc>
      </w:tr>
    </w:tbl>
    <w:p w:rsidR="005948E5" w:rsidRPr="00DC4F0D" w:rsidRDefault="005948E5" w:rsidP="005948E5">
      <w:p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ab/>
      </w:r>
    </w:p>
    <w:p w:rsidR="005948E5" w:rsidRPr="00DC4F0D" w:rsidRDefault="005948E5" w:rsidP="005948E5">
      <w:pPr>
        <w:rPr>
          <w:rFonts w:ascii="Times New Roman" w:hAnsi="Times New Roman"/>
          <w:sz w:val="24"/>
          <w:szCs w:val="24"/>
        </w:rPr>
      </w:pPr>
    </w:p>
    <w:p w:rsidR="005948E5" w:rsidRPr="00DC4F0D" w:rsidRDefault="005948E5" w:rsidP="005948E5">
      <w:pPr>
        <w:ind w:hanging="1134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Независимые эксперты с правом совещательного голоса в количестве двух человек</w:t>
      </w:r>
    </w:p>
    <w:p w:rsidR="002D2A8E" w:rsidRPr="005948E5" w:rsidRDefault="002D2A8E" w:rsidP="005948E5"/>
    <w:sectPr w:rsidR="002D2A8E" w:rsidRPr="005948E5" w:rsidSect="00604B1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2" w:rsidRDefault="005948E5" w:rsidP="00326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B12" w:rsidRDefault="005948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2" w:rsidRDefault="005948E5" w:rsidP="00326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604B12" w:rsidRDefault="005948E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E02CF"/>
    <w:rsid w:val="002D2A8E"/>
    <w:rsid w:val="00450E95"/>
    <w:rsid w:val="005948E5"/>
    <w:rsid w:val="009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5948E5"/>
    <w:pPr>
      <w:tabs>
        <w:tab w:val="center" w:pos="4677"/>
        <w:tab w:val="right" w:pos="9355"/>
      </w:tabs>
      <w:spacing w:line="240" w:lineRule="auto"/>
      <w:ind w:left="1134" w:right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5948E5"/>
    <w:rPr>
      <w:rFonts w:ascii="Calibri" w:eastAsia="Times New Roman" w:hAnsi="Calibri" w:cs="Times New Roman"/>
    </w:rPr>
  </w:style>
  <w:style w:type="character" w:styleId="a7">
    <w:name w:val="page number"/>
    <w:basedOn w:val="a0"/>
    <w:rsid w:val="005948E5"/>
  </w:style>
  <w:style w:type="character" w:customStyle="1" w:styleId="apple-converted-space">
    <w:name w:val="apple-converted-space"/>
    <w:basedOn w:val="a0"/>
    <w:rsid w:val="005948E5"/>
  </w:style>
  <w:style w:type="character" w:styleId="a8">
    <w:name w:val="Hyperlink"/>
    <w:basedOn w:val="a0"/>
    <w:uiPriority w:val="99"/>
    <w:unhideWhenUsed/>
    <w:rsid w:val="005948E5"/>
    <w:rPr>
      <w:color w:val="0000FF"/>
      <w:u w:val="single"/>
    </w:rPr>
  </w:style>
  <w:style w:type="paragraph" w:styleId="a9">
    <w:name w:val="No Spacing"/>
    <w:uiPriority w:val="1"/>
    <w:qFormat/>
    <w:rsid w:val="005948E5"/>
    <w:pPr>
      <w:spacing w:after="0" w:line="240" w:lineRule="auto"/>
      <w:ind w:left="1134" w:right="567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13" Type="http://schemas.openxmlformats.org/officeDocument/2006/relationships/hyperlink" Target="https://base.garant.ru/198625/2bc38fb3fd3cd88df7aa955e002477c3/" TargetMode="External"/><Relationship Id="rId18" Type="http://schemas.openxmlformats.org/officeDocument/2006/relationships/hyperlink" Target="https://base.garant.ru/198625/2bc38fb3fd3cd88df7aa955e002477c3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198625/2bc38fb3fd3cd88df7aa955e002477c3/" TargetMode="External"/><Relationship Id="rId12" Type="http://schemas.openxmlformats.org/officeDocument/2006/relationships/hyperlink" Target="https://base.garant.ru/198625/2bc38fb3fd3cd88df7aa955e002477c3/" TargetMode="External"/><Relationship Id="rId17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98625/2bc38fb3fd3cd88df7aa955e002477c3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11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hyperlink" Target="http://base.garant.ru/198625/" TargetMode="External"/><Relationship Id="rId15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198625/2bc38fb3fd3cd88df7aa955e002477c3/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s://base.garant.ru/198625/2bc38fb3fd3cd88df7aa955e002477c3/" TargetMode="External"/><Relationship Id="rId14" Type="http://schemas.openxmlformats.org/officeDocument/2006/relationships/hyperlink" Target="https://base.garant.ru/198625/2bc38fb3fd3cd88df7aa955e002477c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6798</Words>
  <Characters>38750</Characters>
  <Application>Microsoft Office Word</Application>
  <DocSecurity>0</DocSecurity>
  <Lines>322</Lines>
  <Paragraphs>90</Paragraphs>
  <ScaleCrop>false</ScaleCrop>
  <Company>Reanimator Extreme Edition</Company>
  <LinksUpToDate>false</LinksUpToDate>
  <CharactersWithSpaces>45458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2019-09-03T11:47:00Z</dcterms:created>
  <dcterms:modified xsi:type="dcterms:W3CDTF">2019-09-03T11:51:00Z</dcterms:modified>
</cp:coreProperties>
</file>