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ECA" w:rsidRDefault="00830ECA">
      <w:pPr>
        <w:rPr>
          <w:rFonts w:ascii="Times New Roman" w:eastAsia="Times New Roman" w:hAnsi="Times New Roman" w:cs="Times New Roman"/>
          <w:color w:val="496B41"/>
          <w:sz w:val="27"/>
          <w:szCs w:val="27"/>
          <w:lang w:eastAsia="ru-RU"/>
        </w:rPr>
      </w:pPr>
    </w:p>
    <w:tbl>
      <w:tblPr>
        <w:tblW w:w="8970" w:type="dxa"/>
        <w:tblCellSpacing w:w="15" w:type="dxa"/>
        <w:tblCellMar>
          <w:top w:w="15" w:type="dxa"/>
          <w:left w:w="15" w:type="dxa"/>
          <w:bottom w:w="15" w:type="dxa"/>
          <w:right w:w="15" w:type="dxa"/>
        </w:tblCellMar>
        <w:tblLook w:val="04A0" w:firstRow="1" w:lastRow="0" w:firstColumn="1" w:lastColumn="0" w:noHBand="0" w:noVBand="1"/>
      </w:tblPr>
      <w:tblGrid>
        <w:gridCol w:w="8970"/>
      </w:tblGrid>
      <w:tr w:rsidR="00830ECA" w:rsidTr="00830ECA">
        <w:trPr>
          <w:tblCellSpacing w:w="15" w:type="dxa"/>
        </w:trPr>
        <w:tc>
          <w:tcPr>
            <w:tcW w:w="0" w:type="auto"/>
            <w:hideMark/>
          </w:tcPr>
          <w:p w:rsidR="00830ECA" w:rsidRDefault="00830ECA">
            <w:pPr>
              <w:pStyle w:val="1"/>
              <w:rPr>
                <w:b w:val="0"/>
                <w:bCs w:val="0"/>
              </w:rPr>
            </w:pPr>
            <w:r>
              <w:rPr>
                <w:b w:val="0"/>
                <w:bCs w:val="0"/>
              </w:rPr>
              <w:t>ГОСУДАРСТВЕННЫЕ, ПРАВОВЫЕ И СОЦИАЛЬНЫЕ АСПЕКТЫ ОХРАНЫ ОКРУЖАЮЩЕЙ СРЕДЫ</w:t>
            </w:r>
          </w:p>
          <w:p w:rsidR="00830ECA" w:rsidRDefault="00830ECA">
            <w:pPr>
              <w:pStyle w:val="2"/>
              <w:spacing w:before="0" w:beforeAutospacing="0"/>
              <w:rPr>
                <w:b w:val="0"/>
                <w:bCs w:val="0"/>
              </w:rPr>
            </w:pPr>
            <w:r>
              <w:rPr>
                <w:b w:val="0"/>
                <w:bCs w:val="0"/>
              </w:rPr>
              <w:t>Законодательство в области экологической безопасности. Государственная экологическая политика</w:t>
            </w:r>
          </w:p>
          <w:p w:rsidR="00830ECA" w:rsidRDefault="00830ECA">
            <w:pPr>
              <w:pStyle w:val="a3"/>
            </w:pPr>
            <w:r>
              <w:t>Законодательство в области экологической безопасности представляет собой сложную и многоплановую систему, включающую все нормативно-правовые акты и нормы законодательства страны. Предметом их регулирования являются общественные отношения по сохранению, восстановлению и улучшению объектов окружающей среды непосредственно или в опосредованном реальном проявлении к ним.</w:t>
            </w:r>
          </w:p>
          <w:p w:rsidR="00830ECA" w:rsidRDefault="00830ECA">
            <w:pPr>
              <w:pStyle w:val="a3"/>
            </w:pPr>
            <w:r>
              <w:t>В соответствии с Конституцией РФ каждый гражданин имеет право на благоприятную окружающую среду, обязан сохранять природу,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rsidR="00830ECA" w:rsidRDefault="00830ECA">
            <w:pPr>
              <w:pStyle w:val="a3"/>
            </w:pPr>
            <w:r>
              <w:t>Законодательство в области охраны окружающей среды основывается на Конституции РФ и состоит из Закона об охране окружающей среды и других федеральных законов, а также принимаемых в соответствии с ними иных федеральных нормативных правовых актов, а также законов и иных нормативных правовых актов субъектов РФ.</w:t>
            </w:r>
          </w:p>
          <w:p w:rsidR="00830ECA" w:rsidRDefault="00830ECA">
            <w:pPr>
              <w:pStyle w:val="a3"/>
            </w:pPr>
            <w:r>
              <w:t xml:space="preserve">К федеральным законам, регламентирующим отношения в области </w:t>
            </w:r>
            <w:proofErr w:type="spellStart"/>
            <w:r>
              <w:t>природоохраны</w:t>
            </w:r>
            <w:proofErr w:type="spellEnd"/>
            <w:r>
              <w:t>, помимо Закона об охране окружающей среды относятся:</w:t>
            </w:r>
          </w:p>
          <w:p w:rsidR="00830ECA" w:rsidRDefault="00830ECA" w:rsidP="00830ECA">
            <w:pPr>
              <w:numPr>
                <w:ilvl w:val="0"/>
                <w:numId w:val="15"/>
              </w:numPr>
              <w:spacing w:before="100" w:beforeAutospacing="1" w:after="100" w:afterAutospacing="1" w:line="240" w:lineRule="auto"/>
            </w:pPr>
            <w:r>
              <w:t>— Земельный, Водный, Лесной, Градостроительный кодексы Российской Федерации;</w:t>
            </w:r>
          </w:p>
          <w:p w:rsidR="00830ECA" w:rsidRDefault="00830ECA" w:rsidP="00830ECA">
            <w:pPr>
              <w:numPr>
                <w:ilvl w:val="0"/>
                <w:numId w:val="15"/>
              </w:numPr>
              <w:spacing w:before="100" w:beforeAutospacing="1" w:after="100" w:afterAutospacing="1" w:line="240" w:lineRule="auto"/>
            </w:pPr>
            <w:r>
              <w:t>— Закон РФ от 21 февраля 1992 г. № 2395-1 "О недрах";</w:t>
            </w:r>
          </w:p>
          <w:p w:rsidR="00830ECA" w:rsidRDefault="00830ECA" w:rsidP="00830ECA">
            <w:pPr>
              <w:numPr>
                <w:ilvl w:val="0"/>
                <w:numId w:val="15"/>
              </w:numPr>
              <w:spacing w:before="100" w:beforeAutospacing="1" w:after="100" w:afterAutospacing="1" w:line="240" w:lineRule="auto"/>
            </w:pPr>
            <w:r>
              <w:t>— Федеральный закон от 14 марта 1995 г. № ЗЗ-ФЗ "Об особо охраняемых природных территориях";</w:t>
            </w:r>
          </w:p>
          <w:p w:rsidR="00830ECA" w:rsidRDefault="00830ECA" w:rsidP="00830ECA">
            <w:pPr>
              <w:numPr>
                <w:ilvl w:val="0"/>
                <w:numId w:val="15"/>
              </w:numPr>
              <w:spacing w:before="100" w:beforeAutospacing="1" w:after="100" w:afterAutospacing="1" w:line="240" w:lineRule="auto"/>
            </w:pPr>
            <w:r>
              <w:t>— Федеральный закон от 24 апреля 1995 г. № 52-ФЗ "О животном мире";</w:t>
            </w:r>
          </w:p>
          <w:p w:rsidR="00830ECA" w:rsidRDefault="00830ECA" w:rsidP="00830ECA">
            <w:pPr>
              <w:numPr>
                <w:ilvl w:val="0"/>
                <w:numId w:val="15"/>
              </w:numPr>
              <w:spacing w:before="100" w:beforeAutospacing="1" w:after="100" w:afterAutospacing="1" w:line="240" w:lineRule="auto"/>
            </w:pPr>
            <w:r>
              <w:t>— Федеральный закон от 21 ноября 1995 г. № 170-ФЗ "Об использовании атомной энергии";</w:t>
            </w:r>
          </w:p>
          <w:p w:rsidR="00830ECA" w:rsidRDefault="00830ECA" w:rsidP="00830ECA">
            <w:pPr>
              <w:numPr>
                <w:ilvl w:val="0"/>
                <w:numId w:val="15"/>
              </w:numPr>
              <w:spacing w:before="100" w:beforeAutospacing="1" w:after="100" w:afterAutospacing="1" w:line="240" w:lineRule="auto"/>
            </w:pPr>
            <w:r>
              <w:t>— Федеральный закон от 23 ноября 1995 г. № 174-ФЗ "Об экологической экспертизе";</w:t>
            </w:r>
          </w:p>
          <w:p w:rsidR="00830ECA" w:rsidRDefault="00830ECA" w:rsidP="00830ECA">
            <w:pPr>
              <w:numPr>
                <w:ilvl w:val="0"/>
                <w:numId w:val="15"/>
              </w:numPr>
              <w:spacing w:before="100" w:beforeAutospacing="1" w:after="100" w:afterAutospacing="1" w:line="240" w:lineRule="auto"/>
            </w:pPr>
            <w:r>
              <w:t>— Федеральный закон от 30 ноября 1995 г. № 187-ФЗ "О континентальном шельфе Российской Федерации";</w:t>
            </w:r>
          </w:p>
          <w:p w:rsidR="00830ECA" w:rsidRDefault="00830ECA">
            <w:pPr>
              <w:pStyle w:val="a3"/>
            </w:pPr>
            <w:r>
              <w:t>Федеральный закон от 24 июня 1998 г. № 89-ФЗ "Об отходах производства и потребления";</w:t>
            </w:r>
          </w:p>
          <w:p w:rsidR="00830ECA" w:rsidRDefault="00830ECA" w:rsidP="00830ECA">
            <w:pPr>
              <w:numPr>
                <w:ilvl w:val="0"/>
                <w:numId w:val="16"/>
              </w:numPr>
              <w:spacing w:before="100" w:beforeAutospacing="1" w:after="100" w:afterAutospacing="1" w:line="240" w:lineRule="auto"/>
            </w:pPr>
            <w:r>
              <w:t>— Федеральный закон от 31 июля 1998 г. № 155-ФЗ "О внутренних морских водах, территориальном море и прилежащей зоне Российской Федерации";</w:t>
            </w:r>
          </w:p>
          <w:p w:rsidR="00830ECA" w:rsidRDefault="00830ECA" w:rsidP="00830ECA">
            <w:pPr>
              <w:numPr>
                <w:ilvl w:val="0"/>
                <w:numId w:val="16"/>
              </w:numPr>
              <w:spacing w:before="100" w:beforeAutospacing="1" w:after="100" w:afterAutospacing="1" w:line="240" w:lineRule="auto"/>
            </w:pPr>
            <w:r>
              <w:t>— Федеральный закон от 17 декабря 1998 г. № 191-ФЗ "Об исключительной экономической зоне Российской Федерации";</w:t>
            </w:r>
          </w:p>
          <w:p w:rsidR="00830ECA" w:rsidRDefault="00830ECA" w:rsidP="00830ECA">
            <w:pPr>
              <w:numPr>
                <w:ilvl w:val="0"/>
                <w:numId w:val="16"/>
              </w:numPr>
              <w:spacing w:before="100" w:beforeAutospacing="1" w:after="100" w:afterAutospacing="1" w:line="240" w:lineRule="auto"/>
            </w:pPr>
            <w:r>
              <w:lastRenderedPageBreak/>
              <w:t>— Федеральный закон от 30 марта 1999 г. № 52-ФЗ "О санитарно-эпидемиологическом благополучии населения ";</w:t>
            </w:r>
          </w:p>
          <w:p w:rsidR="00830ECA" w:rsidRDefault="00830ECA" w:rsidP="00830ECA">
            <w:pPr>
              <w:numPr>
                <w:ilvl w:val="0"/>
                <w:numId w:val="16"/>
              </w:numPr>
              <w:spacing w:before="100" w:beforeAutospacing="1" w:after="100" w:afterAutospacing="1" w:line="240" w:lineRule="auto"/>
            </w:pPr>
            <w:r>
              <w:t>— Федеральный закон от 4 мая 1999 г. № 96-ФЗ "Об охране атмосферного воздуха";</w:t>
            </w:r>
          </w:p>
          <w:p w:rsidR="00830ECA" w:rsidRDefault="00830ECA" w:rsidP="00830ECA">
            <w:pPr>
              <w:numPr>
                <w:ilvl w:val="0"/>
                <w:numId w:val="16"/>
              </w:numPr>
              <w:spacing w:before="100" w:beforeAutospacing="1" w:after="100" w:afterAutospacing="1" w:line="240" w:lineRule="auto"/>
            </w:pPr>
            <w:r>
              <w:t xml:space="preserve">— Федеральный закон от 10 июля 2001 г. № 92-ФЗ "О специальных экологических программах реабилитации </w:t>
            </w:r>
            <w:proofErr w:type="spellStart"/>
            <w:r>
              <w:t>радиационно</w:t>
            </w:r>
            <w:proofErr w:type="spellEnd"/>
            <w:r>
              <w:t xml:space="preserve"> загрязненных участков территории";</w:t>
            </w:r>
          </w:p>
          <w:p w:rsidR="00830ECA" w:rsidRDefault="00830ECA" w:rsidP="00830ECA">
            <w:pPr>
              <w:numPr>
                <w:ilvl w:val="0"/>
                <w:numId w:val="16"/>
              </w:numPr>
              <w:spacing w:before="100" w:beforeAutospacing="1" w:after="100" w:afterAutospacing="1" w:line="240" w:lineRule="auto"/>
            </w:pPr>
            <w:r>
              <w:t>— Федеральный закон от 27 декабря 2002 г. № 184-ФЗ "О техническом регулировании";</w:t>
            </w:r>
          </w:p>
          <w:p w:rsidR="00830ECA" w:rsidRDefault="00830ECA" w:rsidP="00830ECA">
            <w:pPr>
              <w:numPr>
                <w:ilvl w:val="0"/>
                <w:numId w:val="16"/>
              </w:numPr>
              <w:spacing w:before="100" w:beforeAutospacing="1" w:after="100" w:afterAutospacing="1" w:line="240" w:lineRule="auto"/>
            </w:pPr>
            <w:r>
              <w:t>— Федеральный закон от 20 декабря 2004 г. № 166-ФЗ "О рыболовстве и сохранении водных биологических ресурсов".</w:t>
            </w:r>
          </w:p>
          <w:p w:rsidR="00830ECA" w:rsidRDefault="00830ECA">
            <w:pPr>
              <w:pStyle w:val="a3"/>
            </w:pPr>
            <w:r>
              <w:t>Задачами природоохранительного законодательства являются: охрана природной среды и здоровья человека; предупреждение вредного воздействия хозяйственной или иной деятельности; оздоровление окружающей природной среды, улучшение ее качества.</w:t>
            </w:r>
          </w:p>
          <w:p w:rsidR="00830ECA" w:rsidRDefault="00830ECA">
            <w:pPr>
              <w:pStyle w:val="a3"/>
            </w:pPr>
            <w:r>
              <w:t>Эти задачи реализуются через три группы норм:</w:t>
            </w:r>
          </w:p>
          <w:p w:rsidR="00830ECA" w:rsidRDefault="00830ECA" w:rsidP="00830ECA">
            <w:pPr>
              <w:numPr>
                <w:ilvl w:val="0"/>
                <w:numId w:val="17"/>
              </w:numPr>
              <w:spacing w:before="100" w:beforeAutospacing="1" w:after="100" w:afterAutospacing="1" w:line="240" w:lineRule="auto"/>
            </w:pPr>
            <w:r>
              <w:t>— нормативы качества окружающей среды;</w:t>
            </w:r>
          </w:p>
          <w:p w:rsidR="00830ECA" w:rsidRDefault="00830ECA" w:rsidP="00830ECA">
            <w:pPr>
              <w:numPr>
                <w:ilvl w:val="0"/>
                <w:numId w:val="17"/>
              </w:numPr>
              <w:spacing w:before="100" w:beforeAutospacing="1" w:after="100" w:afterAutospacing="1" w:line="240" w:lineRule="auto"/>
            </w:pPr>
            <w:r>
              <w:t>- экологические требования к хозяйственной и иной деятельности, влияющей на окружающую среду;</w:t>
            </w:r>
          </w:p>
          <w:p w:rsidR="00830ECA" w:rsidRDefault="00830ECA" w:rsidP="00830ECA">
            <w:pPr>
              <w:numPr>
                <w:ilvl w:val="0"/>
                <w:numId w:val="17"/>
              </w:numPr>
              <w:spacing w:before="100" w:beforeAutospacing="1" w:after="100" w:afterAutospacing="1" w:line="240" w:lineRule="auto"/>
            </w:pPr>
            <w:r>
              <w:t>— механизм исполнения этих требований.</w:t>
            </w:r>
          </w:p>
          <w:p w:rsidR="00830ECA" w:rsidRDefault="00830ECA">
            <w:pPr>
              <w:pStyle w:val="a3"/>
            </w:pPr>
            <w:r>
              <w:t>Как уже было сказано, правовые основы государственной политики в области природопользования определены Законом об охране окружающей среды. Данный Закон призван обеспечивать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
          <w:p w:rsidR="00830ECA" w:rsidRDefault="00830ECA">
            <w:pPr>
              <w:pStyle w:val="a3"/>
            </w:pPr>
            <w:r>
              <w:t>Понятия окружающей среды, природной среды, природного объекта, природного комплекса, естественной экологической системы законодательно определены в Законе об охране окружающей среды.</w:t>
            </w:r>
          </w:p>
          <w:p w:rsidR="00830ECA" w:rsidRDefault="00830ECA">
            <w:pPr>
              <w:pStyle w:val="a3"/>
            </w:pPr>
            <w:r>
              <w:t>Так, окружающая среда в соответствии с законом представляет собой совокупность компонентов природной среды, природных и природно-антропогенных объектов, а также антропогенных объектов. В свою очередь, природная среда — это совокупность компонентов природной среды, природных и природно-антропогенных объектов.</w:t>
            </w:r>
          </w:p>
          <w:p w:rsidR="00830ECA" w:rsidRDefault="00830ECA">
            <w:pPr>
              <w:pStyle w:val="a3"/>
            </w:pPr>
            <w:r>
              <w:t>Кроме того, в данном Законе определено понятие охраны окружающей среды. Это деятельность органов государственной власти Российской Федерации, субъектов РФ, органов местного самоуправления, общественных и иных некоммерческих объединений,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w:t>
            </w:r>
          </w:p>
          <w:p w:rsidR="00830ECA" w:rsidRDefault="00830ECA">
            <w:pPr>
              <w:pStyle w:val="a3"/>
            </w:pPr>
            <w:r>
              <w:rPr>
                <w:i/>
                <w:iCs/>
              </w:rPr>
              <w:t xml:space="preserve">Качество окружающей среды в соответствии с законом — это состояние окружающей среды, которое характеризуется физическими, химическими, биологическими и иными показателями и (или) их совокупностью. При этом благоприятная окружающая среда представляет собой окружающую среду, </w:t>
            </w:r>
            <w:r>
              <w:rPr>
                <w:i/>
                <w:iCs/>
              </w:rPr>
              <w:lastRenderedPageBreak/>
              <w:t>качество которой обеспечивает устойчивое функционирование естественных экологических систем, природных и природно-антропогенных объектов.</w:t>
            </w:r>
          </w:p>
          <w:p w:rsidR="00830ECA" w:rsidRDefault="00830ECA">
            <w:pPr>
              <w:pStyle w:val="a3"/>
            </w:pPr>
            <w:r>
              <w:rPr>
                <w:i/>
                <w:iCs/>
              </w:rPr>
              <w:t>Загрязнение окружающей среды — это поступление в окружающую среду вещества и (или) энергии, свойства, ме</w:t>
            </w:r>
            <w:r>
              <w:t>стоположение или количество которых оказывают негативное воздействие на окружающую среду.</w:t>
            </w:r>
          </w:p>
          <w:p w:rsidR="00830ECA" w:rsidRDefault="00830ECA">
            <w:pPr>
              <w:pStyle w:val="a3"/>
            </w:pPr>
            <w:r>
              <w:t>В целях устойчивого функционирования естественных экологических систем и сохранения биологического разнообразия устанавливаются нормативы качества окружающей среды и нормативы допустимого воздействия на нее.</w:t>
            </w:r>
          </w:p>
          <w:p w:rsidR="00830ECA" w:rsidRDefault="00830ECA">
            <w:pPr>
              <w:pStyle w:val="a3"/>
            </w:pPr>
            <w:r>
              <w:rPr>
                <w:i/>
                <w:iCs/>
              </w:rPr>
              <w:t>Нормативы качества окружающей среды — это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rsidR="00830ECA" w:rsidRDefault="00830ECA">
            <w:pPr>
              <w:pStyle w:val="a3"/>
            </w:pPr>
            <w:r>
              <w:rPr>
                <w:i/>
                <w:iCs/>
              </w:rPr>
              <w:t>Нормативы допустимого воздействия на окружающую среду — нормативы,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rsidR="00830ECA" w:rsidRDefault="00830ECA">
            <w:pPr>
              <w:pStyle w:val="a3"/>
            </w:pPr>
            <w:r>
              <w:t>Устанавливаются также нормативы допустимой антропогенной нагрузки на окружающую среду, нормативы допустимых выбросов и сбросов химических веществ, нормативы предельно допустимых концентраций химических веществ, в том числе радиоактивных веществ и микроорганизмов, лимиты на выбросы и сбросы загрязняющих веществ и микроорганизмов.</w:t>
            </w:r>
          </w:p>
          <w:p w:rsidR="00830ECA" w:rsidRDefault="00830ECA">
            <w:pPr>
              <w:pStyle w:val="a3"/>
            </w:pPr>
            <w:r>
              <w:t>Комплексная система наблюдений за состоянием окружающей среды, оценки и прогноза изменений состояния окружающей среды под воздействием природных и антропогенных факторов, осуществляемая органами государственной власти Российской Федерации и субъектов РФ в соответствии с их компетенцией называется государственным мониторингом окружающей среды.</w:t>
            </w:r>
          </w:p>
          <w:p w:rsidR="00830ECA" w:rsidRDefault="00830ECA">
            <w:pPr>
              <w:pStyle w:val="a3"/>
            </w:pPr>
            <w:r>
              <w:t>Объектами охраны окружающей среды от загрязнения, истощения, деградации, порчи, уничтожения и иного негативного воздействия хозяйственной и иной деятельности являются земли, недра, почвы, поверхностные и подземные воды, леса и иная растительность, животные и другие организмы и их генетический фонд, атмосферный воздух, озоновый слой атмосферы и околоземное космическое пространство.</w:t>
            </w:r>
          </w:p>
          <w:p w:rsidR="00830ECA" w:rsidRDefault="00830ECA">
            <w:pPr>
              <w:pStyle w:val="a3"/>
            </w:pPr>
            <w:proofErr w:type="gramStart"/>
            <w:r>
              <w:t>Особой охране подлежат объекты, включенные в Список всемирного культурного наследия и Список всемирного природного наследия, государственные природные заповедники, в том числе биосферные, природные и дендрологические парки, ботанические сады, лечебно-оздоровительные</w:t>
            </w:r>
            <w:proofErr w:type="gramEnd"/>
          </w:p>
          <w:p w:rsidR="00830ECA" w:rsidRDefault="00830ECA">
            <w:pPr>
              <w:pStyle w:val="a3"/>
            </w:pPr>
            <w:proofErr w:type="gramStart"/>
            <w:r>
              <w:t>местности и курорты, иные природные комплексы, исконная среда обитания, места традиционного проживания и хозяйственной деятельности коренных малочисленных народов Российской Федерации, объекты, имеющие особое природоохранное, научное, историко-культурное, эстетическое, рекреационное, оздоровительное и иное ценное значение, континентальный шельф и исключительная экономическая зона Российской Федерации, а также редкие или находящиеся под угрозой исчезновения почвы, леса и иная растительность, животные и другие организмы и места</w:t>
            </w:r>
            <w:proofErr w:type="gramEnd"/>
            <w:r>
              <w:t xml:space="preserve"> их </w:t>
            </w:r>
            <w:r>
              <w:lastRenderedPageBreak/>
              <w:t>обитания.</w:t>
            </w:r>
          </w:p>
          <w:p w:rsidR="00830ECA" w:rsidRDefault="00830ECA">
            <w:pPr>
              <w:pStyle w:val="a3"/>
            </w:pPr>
            <w:r>
              <w:t>Каждый гражданин нашей страны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rsidR="00830ECA" w:rsidRDefault="00830ECA">
            <w:pPr>
              <w:pStyle w:val="a3"/>
            </w:pPr>
            <w:proofErr w:type="gramStart"/>
            <w:r>
              <w:t>В связи с этим законодательно закреплено право граждан создавать общественные объединения и иные некоммерческие организации, осуществляющие деятельность в области охраны окружающей среды, направлять обращения в органы государственной власти и местного самоуправления, в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roofErr w:type="gramEnd"/>
            <w:r>
              <w:t xml:space="preserve"> Они также могут выдвигать предложения о проведении общественной экологической экспертизы и участвовать в ее проведении в установленном порядке, предъявлять в суд иски о возмещении вреда окружающей среде, а также осуществлять другие предусмотренные законодательством права.</w:t>
            </w:r>
          </w:p>
          <w:p w:rsidR="00830ECA" w:rsidRDefault="00830ECA">
            <w:pPr>
              <w:pStyle w:val="a3"/>
            </w:pPr>
            <w:r>
              <w:t>Определяя права граждан в области охраны окружающей среды, закон закрепляет и их обязанности в данной сфере. Это обязанность сохранять природу и окружающую среду, бережно относиться к природе и природным богатствам, соблюдать иные требования законодательства.</w:t>
            </w:r>
          </w:p>
          <w:p w:rsidR="00830ECA" w:rsidRDefault="00830ECA">
            <w:pPr>
              <w:pStyle w:val="a3"/>
            </w:pPr>
            <w:r>
              <w:t>Одним из основных условий реализации конституционных прав граждан на охрану здоровья и благоприятную окружающую среду является обеспечение санитарно-эпидемиологического благополучия населения.</w:t>
            </w:r>
          </w:p>
          <w:p w:rsidR="00830ECA" w:rsidRDefault="00830ECA">
            <w:pPr>
              <w:pStyle w:val="a3"/>
            </w:pPr>
            <w:r>
              <w:rPr>
                <w:i/>
                <w:iCs/>
              </w:rPr>
              <w:t>Санитарно-эпидемиологическое благополучие населения — это состояние здоровья населения, среды обитания</w:t>
            </w:r>
            <w:r>
              <w:t xml:space="preserve"> человека, при котором отсутствует вредное воздействие факторов среды обитания на </w:t>
            </w:r>
            <w:proofErr w:type="gramStart"/>
            <w:r>
              <w:t>человека</w:t>
            </w:r>
            <w:proofErr w:type="gramEnd"/>
            <w:r>
              <w:t xml:space="preserve"> и обеспечиваются благоприятные условия его жизнедеятельности. Данное понятие закреплено в Федеральном законе от 30 марта 1999 г. № 52-ФЗ "О санитарно-эпидемиологическом благополучии населения".</w:t>
            </w:r>
          </w:p>
          <w:p w:rsidR="00830ECA" w:rsidRDefault="00830ECA">
            <w:pPr>
              <w:pStyle w:val="a3"/>
            </w:pPr>
            <w:r>
              <w:t>В данном Законе также дано понятие среды обитания человека — это совокупность объектов, явлений и факторов окружающей (природной и искусственной) среды, определяющая условия жизнедеятельности человека.</w:t>
            </w:r>
          </w:p>
          <w:p w:rsidR="00830ECA" w:rsidRDefault="00830ECA">
            <w:pPr>
              <w:pStyle w:val="a3"/>
            </w:pPr>
            <w:r>
              <w:rPr>
                <w:i/>
                <w:iCs/>
              </w:rPr>
              <w:t>Вредное воздействие на человека — это воздействие факторов среды обитания, создающее угрозу жизни или здоровью человека либо угрозу жизни или здоровью будущих поколений.</w:t>
            </w:r>
          </w:p>
          <w:p w:rsidR="00830ECA" w:rsidRDefault="00830ECA">
            <w:pPr>
              <w:pStyle w:val="a3"/>
            </w:pPr>
            <w:r>
              <w:t>Законодательно определены понятия гигиенического норматива, санитарных правил, санитарно-противоэпидемических мероприятий, карантина, инфекционных заболеваний.</w:t>
            </w:r>
          </w:p>
          <w:p w:rsidR="00830ECA" w:rsidRDefault="00830ECA">
            <w:pPr>
              <w:pStyle w:val="a3"/>
            </w:pPr>
            <w:r>
              <w:rPr>
                <w:i/>
                <w:iCs/>
              </w:rPr>
              <w:t xml:space="preserve">Гигиенический норматив представляет собой установленное исследованиями допустимое максимальное или минимальное количественное или качественное значение показателя, характеризующего тот или иной фактор среды обитания с позиций его безопасности и (или) безвредности для человека. Гигиенические нормативы устанавливаются специальными нормативно-правовыми актами — санитарными правилами. Наряду с гигиеническими нормативами санитарные </w:t>
            </w:r>
            <w:r>
              <w:rPr>
                <w:i/>
                <w:iCs/>
              </w:rPr>
              <w:lastRenderedPageBreak/>
              <w:t>правила устанавливают санитарно-эпидемиологические требования, несоблюдение которых создает угрозу жизни или здоровью человека, а также угрозу возникновения и распространения различного рода заболеваний.</w:t>
            </w:r>
          </w:p>
          <w:p w:rsidR="00830ECA" w:rsidRDefault="00830ECA">
            <w:pPr>
              <w:pStyle w:val="a3"/>
            </w:pPr>
            <w:r>
              <w:rPr>
                <w:i/>
                <w:iCs/>
              </w:rPr>
              <w:t>Инфекционные заболевания — это инфекционные заболевания человека, возникновение и распространение которых обусловлено воздействием на человека биологических факторов среды обитания (возбудителей инфекционных заболеваний) и возможностью передачи болезни от заболевшего человека, животного к здоровому человеку. Инфекционные заболевания человека, характеризующиеся тяжелым течением, высоким уровнем смертности и инвалидности, быстрым распространением среди населения (эпидемия) называются инфекционными заболеваниями, представляющими опасность для окружающих.</w:t>
            </w:r>
          </w:p>
          <w:p w:rsidR="00830ECA" w:rsidRDefault="00830ECA">
            <w:pPr>
              <w:pStyle w:val="a3"/>
            </w:pPr>
            <w:r>
              <w:t>В целях предотвращения распространения инфекционных заболеваний проводятся санитарно-противоэпидемические (профилактические) мероприятия, в которые входит комплекс мер организационного, административного, инженерно-технического, медико-санитарного, ветеринарного и иного характера, направленных на устранение или уменьшение вредного воздействия на человека факторов среды обитания, предотвращение возникновения и распространения инфекционных заболеваний и массовых неинфекционных заболеваний (отравлений) и их ликвидацию.</w:t>
            </w:r>
          </w:p>
          <w:p w:rsidR="00830ECA" w:rsidRDefault="00830ECA">
            <w:pPr>
              <w:pStyle w:val="a3"/>
            </w:pPr>
            <w:r>
              <w:t>Для предотвращения распространения инфекционных заболеваний вводятся ограничительные мероприятия, предусматривающие особый режим хозяйственной и иной деятельности, ограничение передвижения населения, транспортных средств, грузов, товаров и животных. Такие мероприятия называются карантином.</w:t>
            </w:r>
          </w:p>
          <w:p w:rsidR="00830ECA" w:rsidRDefault="00830ECA">
            <w:pPr>
              <w:pStyle w:val="a3"/>
            </w:pPr>
            <w:r>
              <w:t xml:space="preserve">Таким образом, санитарно-эпидемиологическое благополучие населения обеспечивается посредством профилактики заболеваний, </w:t>
            </w:r>
            <w:proofErr w:type="gramStart"/>
            <w:r>
              <w:t>контролем за</w:t>
            </w:r>
            <w:proofErr w:type="gramEnd"/>
            <w:r>
              <w:t xml:space="preserve"> выполнением профилактических мероприятий и обязательным соблюдением гражданами, индивидуальными предпринимателями и юридическими лицами санитарных правил, созданием экономической заинтересованности в соблюдении законодательства в области обеспечения санитарно-эпидемиологического благополучия населения, государственного санитарно-эпидемиологическим нормированием и надзором.</w:t>
            </w:r>
          </w:p>
          <w:p w:rsidR="00830ECA" w:rsidRDefault="00830ECA">
            <w:pPr>
              <w:pStyle w:val="a3"/>
            </w:pPr>
            <w:r>
              <w:t>Государственное санитарно-эпидемиологическое нормирование включает в себя:</w:t>
            </w:r>
          </w:p>
          <w:p w:rsidR="00830ECA" w:rsidRDefault="00830ECA" w:rsidP="00830ECA">
            <w:pPr>
              <w:numPr>
                <w:ilvl w:val="0"/>
                <w:numId w:val="18"/>
              </w:numPr>
              <w:spacing w:before="100" w:beforeAutospacing="1" w:after="100" w:afterAutospacing="1" w:line="240" w:lineRule="auto"/>
            </w:pPr>
            <w:r>
              <w:t>- разработку единых требований к проведению научно-исследовательских работ по обоснованию санитарных правил;</w:t>
            </w:r>
          </w:p>
          <w:p w:rsidR="00830ECA" w:rsidRDefault="00830ECA" w:rsidP="00830ECA">
            <w:pPr>
              <w:numPr>
                <w:ilvl w:val="0"/>
                <w:numId w:val="18"/>
              </w:numPr>
              <w:spacing w:before="100" w:beforeAutospacing="1" w:after="100" w:afterAutospacing="1" w:line="240" w:lineRule="auto"/>
            </w:pPr>
            <w:r>
              <w:t>— контроль над проведением научно-исследовательских работ по государственному санитарно-эпидемиологическому нормированию;</w:t>
            </w:r>
          </w:p>
          <w:p w:rsidR="00830ECA" w:rsidRDefault="00830ECA" w:rsidP="00830ECA">
            <w:pPr>
              <w:numPr>
                <w:ilvl w:val="0"/>
                <w:numId w:val="18"/>
              </w:numPr>
              <w:spacing w:before="100" w:beforeAutospacing="1" w:after="100" w:afterAutospacing="1" w:line="240" w:lineRule="auto"/>
            </w:pPr>
            <w:r>
              <w:t>- разработку (пересмотр), экспертизу, утверждение и опубликование санитарных правил;</w:t>
            </w:r>
          </w:p>
          <w:p w:rsidR="00830ECA" w:rsidRDefault="00830ECA" w:rsidP="00830ECA">
            <w:pPr>
              <w:numPr>
                <w:ilvl w:val="0"/>
                <w:numId w:val="18"/>
              </w:numPr>
              <w:spacing w:before="100" w:beforeAutospacing="1" w:after="100" w:afterAutospacing="1" w:line="240" w:lineRule="auto"/>
            </w:pPr>
            <w:r>
              <w:t>— контроль над внедрением санитарных правил, изучение и обобщение практики их применения;</w:t>
            </w:r>
          </w:p>
          <w:p w:rsidR="00830ECA" w:rsidRDefault="00830ECA" w:rsidP="00830ECA">
            <w:pPr>
              <w:numPr>
                <w:ilvl w:val="0"/>
                <w:numId w:val="18"/>
              </w:numPr>
              <w:spacing w:before="100" w:beforeAutospacing="1" w:after="100" w:afterAutospacing="1" w:line="240" w:lineRule="auto"/>
            </w:pPr>
            <w:r>
              <w:t>— регистрацию и систематизацию санитарных правил, формирование и ведение единой федеральной базы данных в области государственного санитарно-эпидемиологического нормирования.</w:t>
            </w:r>
          </w:p>
          <w:p w:rsidR="00830ECA" w:rsidRDefault="00830ECA">
            <w:pPr>
              <w:pStyle w:val="a3"/>
            </w:pPr>
            <w:r>
              <w:t>Разработка санитарных правил предусматривает:</w:t>
            </w:r>
          </w:p>
          <w:p w:rsidR="00830ECA" w:rsidRDefault="00830ECA" w:rsidP="00830ECA">
            <w:pPr>
              <w:numPr>
                <w:ilvl w:val="0"/>
                <w:numId w:val="19"/>
              </w:numPr>
              <w:spacing w:before="100" w:beforeAutospacing="1" w:after="100" w:afterAutospacing="1" w:line="240" w:lineRule="auto"/>
            </w:pPr>
            <w:r>
              <w:t xml:space="preserve">- проведение комплексных исследований по выявлению и оценке воздействия </w:t>
            </w:r>
            <w:r>
              <w:lastRenderedPageBreak/>
              <w:t>факторов среды обитания на здоровье населения;</w:t>
            </w:r>
          </w:p>
          <w:p w:rsidR="00830ECA" w:rsidRDefault="00830ECA" w:rsidP="00830ECA">
            <w:pPr>
              <w:numPr>
                <w:ilvl w:val="0"/>
                <w:numId w:val="19"/>
              </w:numPr>
              <w:spacing w:before="100" w:beforeAutospacing="1" w:after="100" w:afterAutospacing="1" w:line="240" w:lineRule="auto"/>
            </w:pPr>
            <w:r>
              <w:t>— определение санитарно-эпидемиологических требований по предотвращению вредного воздействия факторов среды обитания на здоровье населения;</w:t>
            </w:r>
          </w:p>
          <w:p w:rsidR="00830ECA" w:rsidRDefault="00830ECA" w:rsidP="00830ECA">
            <w:pPr>
              <w:numPr>
                <w:ilvl w:val="0"/>
                <w:numId w:val="19"/>
              </w:numPr>
              <w:spacing w:before="100" w:beforeAutospacing="1" w:after="100" w:afterAutospacing="1" w:line="240" w:lineRule="auto"/>
            </w:pPr>
            <w:r>
              <w:t>— установление критериев безопасности и безвредности, гигиенических и иных нормативов факторов среды обитания;</w:t>
            </w:r>
          </w:p>
          <w:p w:rsidR="00830ECA" w:rsidRDefault="00830ECA" w:rsidP="00830ECA">
            <w:pPr>
              <w:numPr>
                <w:ilvl w:val="0"/>
                <w:numId w:val="19"/>
              </w:numPr>
              <w:spacing w:before="100" w:beforeAutospacing="1" w:after="100" w:afterAutospacing="1" w:line="240" w:lineRule="auto"/>
            </w:pPr>
            <w:r>
              <w:t>— анализ международного опыта в области санитарн</w:t>
            </w:r>
            <w:proofErr w:type="gramStart"/>
            <w:r>
              <w:t>о-</w:t>
            </w:r>
            <w:proofErr w:type="gramEnd"/>
            <w:r>
              <w:t xml:space="preserve"> эпидемиологического нормирования;</w:t>
            </w:r>
          </w:p>
          <w:p w:rsidR="00830ECA" w:rsidRDefault="00830ECA" w:rsidP="00830ECA">
            <w:pPr>
              <w:numPr>
                <w:ilvl w:val="0"/>
                <w:numId w:val="19"/>
              </w:numPr>
              <w:spacing w:before="100" w:beforeAutospacing="1" w:after="100" w:afterAutospacing="1" w:line="240" w:lineRule="auto"/>
            </w:pPr>
            <w:r>
              <w:t>— установление оснований для пересмотра гигиенических и иных нормативов;</w:t>
            </w:r>
          </w:p>
          <w:p w:rsidR="00830ECA" w:rsidRDefault="00830ECA" w:rsidP="00830ECA">
            <w:pPr>
              <w:numPr>
                <w:ilvl w:val="0"/>
                <w:numId w:val="19"/>
              </w:numPr>
              <w:spacing w:before="100" w:beforeAutospacing="1" w:after="100" w:afterAutospacing="1" w:line="240" w:lineRule="auto"/>
            </w:pPr>
            <w:r>
              <w:t>— прогнозирование социальных и экономических последствий применения санитарных правил;</w:t>
            </w:r>
          </w:p>
          <w:p w:rsidR="00830ECA" w:rsidRDefault="00830ECA" w:rsidP="00830ECA">
            <w:pPr>
              <w:numPr>
                <w:ilvl w:val="0"/>
                <w:numId w:val="19"/>
              </w:numPr>
              <w:spacing w:before="100" w:beforeAutospacing="1" w:after="100" w:afterAutospacing="1" w:line="240" w:lineRule="auto"/>
            </w:pPr>
            <w:r>
              <w:t xml:space="preserve">— обоснование сроков и условий </w:t>
            </w:r>
            <w:proofErr w:type="gramStart"/>
            <w:r>
              <w:t>введения</w:t>
            </w:r>
            <w:proofErr w:type="gramEnd"/>
            <w:r>
              <w:t xml:space="preserve"> санитарных правил в действие.</w:t>
            </w:r>
          </w:p>
          <w:p w:rsidR="00830ECA" w:rsidRDefault="00830ECA">
            <w:pPr>
              <w:pStyle w:val="a3"/>
            </w:pPr>
            <w:r>
              <w:t>Государственный санитарно-эпидемиологический надзор включает в себя:</w:t>
            </w:r>
          </w:p>
          <w:p w:rsidR="00830ECA" w:rsidRDefault="00830ECA" w:rsidP="00830ECA">
            <w:pPr>
              <w:numPr>
                <w:ilvl w:val="0"/>
                <w:numId w:val="20"/>
              </w:numPr>
              <w:spacing w:before="100" w:beforeAutospacing="1" w:after="100" w:afterAutospacing="1" w:line="240" w:lineRule="auto"/>
            </w:pPr>
            <w:r>
              <w:t>— контроль над выполнением санитарного законодательства, санитарно-противоэпидемических (профилактических) мероприятий, предписаний и постановлений должностных лиц, осуществляющих государственный санитарно-эпидемиологический надзор;</w:t>
            </w:r>
          </w:p>
          <w:p w:rsidR="00830ECA" w:rsidRDefault="00830ECA" w:rsidP="00830ECA">
            <w:pPr>
              <w:numPr>
                <w:ilvl w:val="0"/>
                <w:numId w:val="20"/>
              </w:numPr>
              <w:spacing w:before="100" w:beforeAutospacing="1" w:after="100" w:afterAutospacing="1" w:line="240" w:lineRule="auto"/>
            </w:pPr>
            <w:r>
              <w:t>— санитарно-карантинный контроль в пунктах пропуска через Государственную границу Российской Федерации;</w:t>
            </w:r>
          </w:p>
          <w:p w:rsidR="00830ECA" w:rsidRDefault="00830ECA" w:rsidP="00830ECA">
            <w:pPr>
              <w:numPr>
                <w:ilvl w:val="0"/>
                <w:numId w:val="20"/>
              </w:numPr>
              <w:spacing w:before="100" w:beforeAutospacing="1" w:after="100" w:afterAutospacing="1" w:line="240" w:lineRule="auto"/>
            </w:pPr>
            <w:r>
              <w:t>— меры пресечения нарушений санитарного законодательства, выдачу предписаний и вынесение постановлений о фактах нарушения санитарного законодательства, а также привлечение к ответственности лиц, их совершивших;</w:t>
            </w:r>
          </w:p>
          <w:p w:rsidR="00830ECA" w:rsidRDefault="00830ECA" w:rsidP="00830ECA">
            <w:pPr>
              <w:numPr>
                <w:ilvl w:val="0"/>
                <w:numId w:val="20"/>
              </w:numPr>
              <w:spacing w:before="100" w:beforeAutospacing="1" w:after="100" w:afterAutospacing="1" w:line="240" w:lineRule="auto"/>
            </w:pPr>
            <w:r>
              <w:t>— контроль за санитарно-эпидемиологической обстановкой;</w:t>
            </w:r>
          </w:p>
          <w:p w:rsidR="00830ECA" w:rsidRDefault="00830ECA" w:rsidP="00830ECA">
            <w:pPr>
              <w:numPr>
                <w:ilvl w:val="0"/>
                <w:numId w:val="20"/>
              </w:numPr>
              <w:spacing w:before="100" w:beforeAutospacing="1" w:after="100" w:afterAutospacing="1" w:line="240" w:lineRule="auto"/>
            </w:pPr>
            <w:r>
              <w:t>— проведение санитарно-эпидемиологических расследований, направленных на установление причин и выявление условий возникновения и распространения инфекционных заболеваний и массовых неинфекционных заболеваний (отравлений);</w:t>
            </w:r>
          </w:p>
          <w:p w:rsidR="00830ECA" w:rsidRDefault="00830ECA" w:rsidP="00830ECA">
            <w:pPr>
              <w:numPr>
                <w:ilvl w:val="0"/>
                <w:numId w:val="20"/>
              </w:numPr>
              <w:spacing w:before="100" w:beforeAutospacing="1" w:after="100" w:afterAutospacing="1" w:line="240" w:lineRule="auto"/>
            </w:pPr>
            <w:r>
              <w:t>— разработку предложений о проведении санитарно-противоэпидемических (профилактических) мероприятий;</w:t>
            </w:r>
          </w:p>
          <w:p w:rsidR="00830ECA" w:rsidRDefault="00830ECA" w:rsidP="00830ECA">
            <w:pPr>
              <w:numPr>
                <w:ilvl w:val="0"/>
                <w:numId w:val="20"/>
              </w:numPr>
              <w:spacing w:before="100" w:beforeAutospacing="1" w:after="100" w:afterAutospacing="1" w:line="240" w:lineRule="auto"/>
            </w:pPr>
            <w:r>
              <w:t>— статистическое наблюдение в области обеспечения санитарно-эпидемиологического благополучия населения на федеральном уровне, государственный учет инфекционных заболеваний, профессиональных заболеваний, массовых неинфекционных заболеваний (отравлений) в связи с вредным воздействием факторов среды обитания в целях формирования государственных информационных ресурсов.</w:t>
            </w:r>
          </w:p>
          <w:p w:rsidR="00830ECA" w:rsidRDefault="00830ECA">
            <w:pPr>
              <w:pStyle w:val="a3"/>
            </w:pPr>
            <w:r>
              <w:t>Кроме того, законодательно предусмотрена обязательная сертификация продукции, работ и услуг, представляющих потенциальную опасность для человека, лицензирование видов деятельности, представляющих потенциальную опасность, государственная регистрация потенциально опасных для человека химических и биологических веществ, отдельных видов продукции, радиоактивных веществ, отходов производства и потребления.</w:t>
            </w:r>
          </w:p>
          <w:p w:rsidR="00830ECA" w:rsidRDefault="00830ECA">
            <w:pPr>
              <w:pStyle w:val="a3"/>
            </w:pPr>
            <w:r>
              <w:t>Обязательным условием для принятия решения о выдаче лицензии является представление соискателем лицензии санитарно-эпидемиологического заключения о соответствии санитарным правилам зданий, строений, сооружений, помещений, оборудования и иного имущества, которые соискатель лицензии предполагает использовать для осуществления своей деятельности.</w:t>
            </w:r>
          </w:p>
          <w:p w:rsidR="00830ECA" w:rsidRDefault="00830ECA">
            <w:pPr>
              <w:pStyle w:val="a3"/>
            </w:pPr>
            <w:r>
              <w:t xml:space="preserve">Специализированными государственными органами проводится социально-гигиенический мониторинг, ведутся научные исследования в области обеспечения санитарно-эпидемиологического благополучия населения, принимаются меры по своевременному информированию населения о возникновении инфекционных </w:t>
            </w:r>
            <w:r>
              <w:lastRenderedPageBreak/>
              <w:t>заболеваний, массовых неинфекционных заболеваний (отравлений), состоянии среды обитания и проводимых санитарно-противоэпидемических (профилактических) мероприятиях.</w:t>
            </w:r>
          </w:p>
          <w:p w:rsidR="00830ECA" w:rsidRDefault="00830ECA">
            <w:pPr>
              <w:pStyle w:val="a3"/>
            </w:pPr>
            <w:r>
              <w:t>Социально-гигиенический мониторинг осуществляется для оценки, выявления изменений и прогноза состояния здоровья населения и среды обитания, установления и устранения вредного воздействия на человека факторов среды обитания.</w:t>
            </w:r>
          </w:p>
          <w:p w:rsidR="00830ECA" w:rsidRDefault="00830ECA">
            <w:pPr>
              <w:pStyle w:val="a3"/>
            </w:pPr>
            <w:r>
              <w:t>В целях предотвращения причинения вреда окружающей среде установлены специальные методы государственного экономического регулирования в области охраны окружающей среды.</w:t>
            </w:r>
          </w:p>
          <w:p w:rsidR="00830ECA" w:rsidRDefault="00830ECA">
            <w:pPr>
              <w:pStyle w:val="a3"/>
            </w:pPr>
            <w:r>
              <w:t>Государственные органы занимаются разработкой прогнозов социально-экономического развития па основе экологических прогнозов, разработкой федеральных программ в области экологического развития Российской Федерации и целевых программ в области охраны окружающей среды конкретных субъектов РФ, разработкой и проведением мероприятий по охране окружающей среды.</w:t>
            </w:r>
          </w:p>
          <w:p w:rsidR="00830ECA" w:rsidRDefault="00830ECA">
            <w:pPr>
              <w:pStyle w:val="a3"/>
            </w:pPr>
            <w:r>
              <w:t xml:space="preserve">К методам экономического регулирования также относится установление платы за негативное воздействие на окружающую среду и установление лимитов на </w:t>
            </w:r>
            <w:proofErr w:type="gramStart"/>
            <w:r>
              <w:t>выбросы</w:t>
            </w:r>
            <w:proofErr w:type="gramEnd"/>
            <w:r>
              <w:t xml:space="preserve"> и сбросы загрязняющих веществ и микроорганизмов, лимитов на размещение отходов производства и потребления и другие виды негативного воздействия на окружающую среду, проведение экономической оценки воздействия хозяйственной и иной деятельности на окружающую среду.</w:t>
            </w:r>
          </w:p>
          <w:p w:rsidR="00830ECA" w:rsidRDefault="00830ECA">
            <w:pPr>
              <w:pStyle w:val="a3"/>
            </w:pPr>
            <w:r>
              <w:t>К видам негативного воздействия на окружающую среду относятся:</w:t>
            </w:r>
          </w:p>
          <w:p w:rsidR="00830ECA" w:rsidRDefault="00830ECA" w:rsidP="00830ECA">
            <w:pPr>
              <w:numPr>
                <w:ilvl w:val="0"/>
                <w:numId w:val="21"/>
              </w:numPr>
              <w:spacing w:before="100" w:beforeAutospacing="1" w:after="100" w:afterAutospacing="1" w:line="240" w:lineRule="auto"/>
            </w:pPr>
            <w:r>
              <w:t>— выбросы в атмосферный воздух загрязняющих веществ и иных веществ;</w:t>
            </w:r>
          </w:p>
          <w:p w:rsidR="00830ECA" w:rsidRDefault="00830ECA" w:rsidP="00830ECA">
            <w:pPr>
              <w:numPr>
                <w:ilvl w:val="0"/>
                <w:numId w:val="21"/>
              </w:numPr>
              <w:spacing w:before="100" w:beforeAutospacing="1" w:after="100" w:afterAutospacing="1" w:line="240" w:lineRule="auto"/>
            </w:pPr>
            <w:r>
              <w:t>— сбросы загрязняющих веществ, иных веществ и микроорганизмов в поверхностные водные объекты, подземные водные объекты и на водосборные площади;</w:t>
            </w:r>
          </w:p>
          <w:p w:rsidR="00830ECA" w:rsidRDefault="00830ECA" w:rsidP="00830ECA">
            <w:pPr>
              <w:numPr>
                <w:ilvl w:val="0"/>
                <w:numId w:val="21"/>
              </w:numPr>
              <w:spacing w:before="100" w:beforeAutospacing="1" w:after="100" w:afterAutospacing="1" w:line="240" w:lineRule="auto"/>
            </w:pPr>
            <w:r>
              <w:t>— загрязнение недр, почв;</w:t>
            </w:r>
          </w:p>
          <w:p w:rsidR="00830ECA" w:rsidRDefault="00830ECA" w:rsidP="00830ECA">
            <w:pPr>
              <w:numPr>
                <w:ilvl w:val="0"/>
                <w:numId w:val="21"/>
              </w:numPr>
              <w:spacing w:before="100" w:beforeAutospacing="1" w:after="100" w:afterAutospacing="1" w:line="240" w:lineRule="auto"/>
            </w:pPr>
            <w:r>
              <w:t>— размещение отходов производства и потребления;</w:t>
            </w:r>
          </w:p>
          <w:p w:rsidR="00830ECA" w:rsidRDefault="00830ECA" w:rsidP="00830ECA">
            <w:pPr>
              <w:numPr>
                <w:ilvl w:val="0"/>
                <w:numId w:val="21"/>
              </w:numPr>
              <w:spacing w:before="100" w:beforeAutospacing="1" w:after="100" w:afterAutospacing="1" w:line="240" w:lineRule="auto"/>
            </w:pPr>
            <w:r>
              <w:t>— загрязнение окружающей среды шумом, теплом, электромагнитными, ионизирующими и другими видами физических воздействий;</w:t>
            </w:r>
          </w:p>
          <w:p w:rsidR="00830ECA" w:rsidRDefault="00830ECA" w:rsidP="00830ECA">
            <w:pPr>
              <w:numPr>
                <w:ilvl w:val="0"/>
                <w:numId w:val="21"/>
              </w:numPr>
              <w:spacing w:before="100" w:beforeAutospacing="1" w:after="100" w:afterAutospacing="1" w:line="240" w:lineRule="auto"/>
            </w:pPr>
            <w:r>
              <w:t>— иные виды негативного воздействия на окружающую среду.</w:t>
            </w:r>
          </w:p>
          <w:p w:rsidR="00830ECA" w:rsidRDefault="00830ECA">
            <w:pPr>
              <w:pStyle w:val="a3"/>
            </w:pPr>
            <w:r>
              <w:t>Внесение платы за негативное воздействие на окружающую среду не освобождает субъектов хозяйственной и иной деятельности от выполнения мероприятий по охране окружающей среды и возмещения вреда окружающей среде.</w:t>
            </w:r>
          </w:p>
          <w:p w:rsidR="00830ECA" w:rsidRDefault="00830ECA">
            <w:pPr>
              <w:pStyle w:val="a3"/>
            </w:pPr>
            <w:r>
              <w:t>Государство устанавливает налоговые и иные льготы лицам, осуществляющим предпринимательскую деятельность, связанную с охраной окружающей среды.</w:t>
            </w:r>
          </w:p>
          <w:p w:rsidR="00830ECA" w:rsidRDefault="00830ECA">
            <w:pPr>
              <w:pStyle w:val="a3"/>
            </w:pPr>
            <w:r>
              <w:t>На основе современных достижений науки и техники с учетом международных правил и стандартов в области охраны окружающей среды государством устанавливаются нормативы и разрабатываются нормативные документы в области охраны окружающей среды.</w:t>
            </w:r>
          </w:p>
          <w:p w:rsidR="00830ECA" w:rsidRDefault="00830ECA">
            <w:pPr>
              <w:pStyle w:val="a3"/>
            </w:pPr>
            <w:r>
              <w:t xml:space="preserve">Так, для оценки состояния окружающей среды в целях сохранения естественных экологических систем, генетического фонда растений, животных и других организмов установлены нормативы качества окружающей среды. Нормативы качества устанавливаются в соответствии с химическими, физическими, </w:t>
            </w:r>
            <w:r>
              <w:lastRenderedPageBreak/>
              <w:t>биологическими показателями состояния окружающей среды. Это нормативы предельно допустимых концентраций химических веществ, включая радиоактивные вещества, нормативы уровней радиоактивности и тепла, нормативы видов и групп растений, животных и других организмов, используемых как индикаторы</w:t>
            </w:r>
          </w:p>
          <w:p w:rsidR="00830ECA" w:rsidRDefault="00830ECA">
            <w:pPr>
              <w:pStyle w:val="a3"/>
            </w:pPr>
            <w:r>
              <w:t>качества окружающей среды, а также нормативы предельно допустимых концентраций микроорганизмов.</w:t>
            </w:r>
          </w:p>
          <w:p w:rsidR="00830ECA" w:rsidRDefault="00830ECA">
            <w:pPr>
              <w:pStyle w:val="a3"/>
            </w:pPr>
            <w:r>
              <w:t>При установлении нормативов качества окружающей среды учитываются природные особенности территорий и акваторий, назначение природных объектов и природно-антропогенных объектов, особо охраняемых территорий, в том числе особо охраняемых природных территорий, а также природных ландшафтов, имеющих особое природоохранное значение.</w:t>
            </w:r>
          </w:p>
          <w:p w:rsidR="00830ECA" w:rsidRDefault="00830ECA">
            <w:pPr>
              <w:pStyle w:val="a3"/>
            </w:pPr>
            <w:r>
              <w:t xml:space="preserve">В целях предотвращения негативного воздействия на окружающую среду хозяйственной и иной деятельности для юридических и физических лиц — </w:t>
            </w:r>
            <w:proofErr w:type="spellStart"/>
            <w:r>
              <w:t>природопользователей</w:t>
            </w:r>
            <w:proofErr w:type="spellEnd"/>
            <w:r>
              <w:t xml:space="preserve"> устанавливаются нормативы допустимого воздействия на окружающую среду. При невозможности соблюдения нормативов допустимых выбросов и сбросов веществ и микроорганизмов могут устанавливаться лимиты на выбросы и сбросы на основе разрешений, действующих только в период проведения мероприятий по охране окружающей среды, с учетом поэтапного достижения установленных нормативов допустимых выбросов и сбросов веществ и микроорганизмов.</w:t>
            </w:r>
          </w:p>
          <w:p w:rsidR="00830ECA" w:rsidRDefault="00830ECA">
            <w:pPr>
              <w:pStyle w:val="a3"/>
            </w:pPr>
            <w:r>
              <w:t>Государственными стандартами и иными нормативными документами в области охраны окружающей среды устанавливаются требования, нормы и правила в области охраны окружающей среды к продукции, работам, услугам и соответствующим методам контроля. На уровне государственных стандартов установлены ограничения хозяйственной и иной деятельности в целях предотвращения ее негативного воздействия на окружающую среду, а также порядок организации деятельности в области охраны окружающей среды и управления такой деятельностью.</w:t>
            </w:r>
          </w:p>
          <w:p w:rsidR="00830ECA" w:rsidRDefault="00830ECA">
            <w:pPr>
              <w:pStyle w:val="a3"/>
            </w:pPr>
            <w:r>
              <w:t>В государственных стандартах на новую технику, технологии, материалы, вещества и другую продукцию, технологические процессы, учитываются требования, нормы и правила в области охраны окружающей среды.</w:t>
            </w:r>
          </w:p>
          <w:p w:rsidR="00830ECA" w:rsidRDefault="00830ECA">
            <w:pPr>
              <w:pStyle w:val="a3"/>
            </w:pPr>
            <w:r>
              <w:t>Отдельные виды деятельности в области охраны окружающей среды подлежат обязательному лицензированию, а в целях обеспечения экологически безопасного осуществления хозяйственной и иной деятельности производится экологическая сертификация, которая в соответствии с законодательством может быть обязательной или добровольной.</w:t>
            </w:r>
          </w:p>
          <w:p w:rsidR="00830ECA" w:rsidRDefault="00830ECA">
            <w:pPr>
              <w:pStyle w:val="a3"/>
            </w:pPr>
            <w:r>
              <w:t>В целях установления соответствия документации, обосновывающей планируемую хозяйственную и иную деятельность требованиям в области охраны окружающей среды, проводится экологическая экспертиза. Порядок проведения экологической экспертизы устанавливается федеральным законом об экологической экспертизе.</w:t>
            </w:r>
          </w:p>
          <w:p w:rsidR="00830ECA" w:rsidRDefault="00830ECA">
            <w:pPr>
              <w:pStyle w:val="a3"/>
            </w:pPr>
            <w:r>
              <w:t xml:space="preserve">В случае несоответствия размещения, проектирования, строительства, реконструкции, ввода в эксплуатацию, эксплуатации, консервации и ликвидации зданий, строений, сооружений и иных объектов нормативным требованиям в области охраны окружающей среды такая деятельность по решению суда приостанавливается </w:t>
            </w:r>
            <w:r>
              <w:lastRenderedPageBreak/>
              <w:t>либо прекращается.</w:t>
            </w:r>
          </w:p>
          <w:p w:rsidR="00830ECA" w:rsidRDefault="00830ECA">
            <w:pPr>
              <w:pStyle w:val="a3"/>
            </w:pPr>
            <w:r>
              <w:rPr>
                <w:i/>
                <w:iCs/>
              </w:rPr>
              <w:t>Государственный мониторинг окружающей среды (государственный экологический мониторинг) осуществляется в соответствии с законодательством в целях наблюдения за состоянием окружающей среды, а также в целях обеспечения потребностей государства, юридических и физических лиц в достоверной информации, необходимой для предотвращения и (или) уменьшения неблагоприятных последствий изменения состояния окружающей среды.</w:t>
            </w:r>
          </w:p>
          <w:p w:rsidR="00830ECA" w:rsidRDefault="00830ECA">
            <w:pPr>
              <w:pStyle w:val="a3"/>
            </w:pPr>
            <w:r>
              <w:t>Информация о состоянии окружающей среды, ее изменении, полученная при осуществлении государственного мониторинга окружающей среды органами власти для разработки прогнозов социально-экономического развития и целевых программ в области охраны окружающей среды. Порядок предоставления информации о состоянии окружающей среды также регулируется законодательством.</w:t>
            </w:r>
          </w:p>
          <w:p w:rsidR="00830ECA" w:rsidRDefault="00830ECA">
            <w:pPr>
              <w:pStyle w:val="a3"/>
            </w:pPr>
            <w:r>
              <w:t xml:space="preserve">В целях обеспечения исполнения законодательства в области охраны окружающей среды, соблюдения требований, в том числе нормативов и нормативных документов, в области охраны окружающей среды, а также обеспечения экологической безопасности осуществляется экологический контроль. Экологический контроль подразделяется </w:t>
            </w:r>
            <w:proofErr w:type="gramStart"/>
            <w:r>
              <w:t>на</w:t>
            </w:r>
            <w:proofErr w:type="gramEnd"/>
            <w:r>
              <w:t xml:space="preserve"> государственный, производственный и общественный.</w:t>
            </w:r>
          </w:p>
          <w:p w:rsidR="00830ECA" w:rsidRDefault="00830ECA">
            <w:pPr>
              <w:pStyle w:val="a3"/>
            </w:pPr>
            <w:r>
              <w:rPr>
                <w:i/>
                <w:iCs/>
              </w:rPr>
              <w:t>Государственный экологический контроль осуществляется федеральными государственными инспекторами в области охраны окружающей среды органов исполнительной власти. Запрещается совмещение функций государственного контроля в области охраны окружающей среды (государственного экологического контроля) и функций хозяйственного использования природных ресурсов.</w:t>
            </w:r>
          </w:p>
          <w:p w:rsidR="00830ECA" w:rsidRDefault="00830ECA">
            <w:pPr>
              <w:pStyle w:val="a3"/>
            </w:pPr>
            <w:r>
              <w:rPr>
                <w:i/>
                <w:iCs/>
              </w:rPr>
              <w:t>Производственный контроль в области охраны окружающей среды осуществляется в целях обеспечения выполнения в процессе хозяйственной и иной деятельности мероприятий по охране окружающей среды, рационально-</w:t>
            </w:r>
          </w:p>
          <w:p w:rsidR="00830ECA" w:rsidRDefault="00830ECA">
            <w:pPr>
              <w:pStyle w:val="a3"/>
            </w:pPr>
            <w:proofErr w:type="spellStart"/>
            <w:r>
              <w:t>му</w:t>
            </w:r>
            <w:proofErr w:type="spellEnd"/>
            <w:r>
              <w:t xml:space="preserve">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 Субъекты хозяйственной и иной деятельности обязаны представлять сведения о лицах, ответственных за проведение производственного экологического контроля, об организации экологических служб на объектах хозяйственной и иной деятельности, а также результаты производственного экологического контроля.</w:t>
            </w:r>
          </w:p>
          <w:p w:rsidR="00830ECA" w:rsidRDefault="00830ECA">
            <w:pPr>
              <w:pStyle w:val="a3"/>
            </w:pPr>
            <w:r>
              <w:rPr>
                <w:i/>
                <w:iCs/>
              </w:rPr>
              <w:t>Общественный контроль в области охраны окружающей среды (общественный экологический контроль) осуществляется в целях реализации права каждого на благоприятную окружающую среду и предотвращение нарушения законодательства в области охраны окружающей среды.</w:t>
            </w:r>
          </w:p>
          <w:p w:rsidR="00830ECA" w:rsidRDefault="00830ECA">
            <w:pPr>
              <w:pStyle w:val="a3"/>
            </w:pPr>
            <w:r>
              <w:t>Все объекты, оказывающие негативное воздействие на окружающую среду, подлежат обязательному государственному учету в целях государственного регулирования природоохранной деятельности, а также текущего и перспективного планирования мероприятий по снижению негативного воздействия хозяйственной и иной деятельности на окружающую среду.</w:t>
            </w:r>
          </w:p>
          <w:p w:rsidR="00830ECA" w:rsidRDefault="00830ECA">
            <w:pPr>
              <w:pStyle w:val="a3"/>
            </w:pPr>
            <w:r>
              <w:t xml:space="preserve">В целях реализации конституционного права граждан на благоприятную </w:t>
            </w:r>
            <w:r>
              <w:lastRenderedPageBreak/>
              <w:t>окружающую среду проводится экологическая экспертиза.</w:t>
            </w:r>
          </w:p>
          <w:p w:rsidR="00830ECA" w:rsidRDefault="00830ECA">
            <w:pPr>
              <w:pStyle w:val="a3"/>
            </w:pPr>
            <w:r>
              <w:t>В Российской Федерации осуществляются государственная экологическая экспертиза и общественная экологическая экспертиза.</w:t>
            </w:r>
          </w:p>
          <w:p w:rsidR="00830ECA" w:rsidRDefault="00830ECA">
            <w:pPr>
              <w:pStyle w:val="a3"/>
            </w:pPr>
            <w:r>
              <w:t>Проведение экологической экспертизы регламентировано Федеральным законом от 23 ноября 1995 г. № 174-ФЗ "Об экологической экспертизе". Экспертиза проводится путем установления соответствия документов, обосновывающих намечаемую в связи с реализацией объекта экологической экспертизы хозяйственную и иную деятельность, экологическим требованиям, установленным техническими регламентами и законодательством в области охраны окружающей среды, в целях предотвращения негативного воздействия такой деятельности на окружающую среду.</w:t>
            </w:r>
          </w:p>
          <w:p w:rsidR="00830ECA" w:rsidRDefault="00830ECA">
            <w:pPr>
              <w:pStyle w:val="a3"/>
            </w:pPr>
            <w:r>
              <w:t>Законом закреплены принципы, на которых основывается проведение экологической экспертизы:</w:t>
            </w:r>
          </w:p>
          <w:p w:rsidR="00830ECA" w:rsidRDefault="00830ECA" w:rsidP="00830ECA">
            <w:pPr>
              <w:numPr>
                <w:ilvl w:val="0"/>
                <w:numId w:val="22"/>
              </w:numPr>
              <w:spacing w:before="100" w:beforeAutospacing="1" w:after="100" w:afterAutospacing="1" w:line="240" w:lineRule="auto"/>
            </w:pPr>
            <w:r>
              <w:t>— презумпция потенциальной экологической опасности любой намечаемой хозяйственной и иной деятельности;</w:t>
            </w:r>
          </w:p>
          <w:p w:rsidR="00830ECA" w:rsidRDefault="00830ECA" w:rsidP="00830ECA">
            <w:pPr>
              <w:numPr>
                <w:ilvl w:val="0"/>
                <w:numId w:val="22"/>
              </w:numPr>
              <w:spacing w:before="100" w:beforeAutospacing="1" w:after="100" w:afterAutospacing="1" w:line="240" w:lineRule="auto"/>
            </w:pPr>
            <w:r>
              <w:t>- обязательность проведения государственной экологической экспертизы до принятия решений о реализации объекта экологической экспертизы;</w:t>
            </w:r>
          </w:p>
          <w:p w:rsidR="00830ECA" w:rsidRDefault="00830ECA" w:rsidP="00830ECA">
            <w:pPr>
              <w:numPr>
                <w:ilvl w:val="0"/>
                <w:numId w:val="22"/>
              </w:numPr>
              <w:spacing w:before="100" w:beforeAutospacing="1" w:after="100" w:afterAutospacing="1" w:line="240" w:lineRule="auto"/>
            </w:pPr>
            <w:r>
              <w:t>- комплексность оценки воздействия на окружающую среду хозяйственной и иной деятельности и его последствий;</w:t>
            </w:r>
          </w:p>
          <w:p w:rsidR="00830ECA" w:rsidRDefault="00830ECA" w:rsidP="00830ECA">
            <w:pPr>
              <w:numPr>
                <w:ilvl w:val="0"/>
                <w:numId w:val="22"/>
              </w:numPr>
              <w:spacing w:before="100" w:beforeAutospacing="1" w:after="100" w:afterAutospacing="1" w:line="240" w:lineRule="auto"/>
            </w:pPr>
            <w:r>
              <w:t>- обязательный учет требований экологической безопасности при проведении экологической экспертизы;</w:t>
            </w:r>
          </w:p>
          <w:p w:rsidR="00830ECA" w:rsidRDefault="00830ECA" w:rsidP="00830ECA">
            <w:pPr>
              <w:numPr>
                <w:ilvl w:val="0"/>
                <w:numId w:val="22"/>
              </w:numPr>
              <w:spacing w:before="100" w:beforeAutospacing="1" w:after="100" w:afterAutospacing="1" w:line="240" w:lineRule="auto"/>
            </w:pPr>
            <w:r>
              <w:t>- достоверность и полнота информации, представляемой на экологическую экспертизу;</w:t>
            </w:r>
          </w:p>
          <w:p w:rsidR="00830ECA" w:rsidRDefault="00830ECA" w:rsidP="00830ECA">
            <w:pPr>
              <w:numPr>
                <w:ilvl w:val="0"/>
                <w:numId w:val="22"/>
              </w:numPr>
              <w:spacing w:before="100" w:beforeAutospacing="1" w:after="100" w:afterAutospacing="1" w:line="240" w:lineRule="auto"/>
            </w:pPr>
            <w:r>
              <w:t>- независимость экспертов при осуществлении ими своих полномочий в области экологической экспертизы;</w:t>
            </w:r>
          </w:p>
          <w:p w:rsidR="00830ECA" w:rsidRDefault="00830ECA" w:rsidP="00830ECA">
            <w:pPr>
              <w:numPr>
                <w:ilvl w:val="0"/>
                <w:numId w:val="22"/>
              </w:numPr>
              <w:spacing w:before="100" w:beforeAutospacing="1" w:after="100" w:afterAutospacing="1" w:line="240" w:lineRule="auto"/>
            </w:pPr>
            <w:r>
              <w:t>- научная обоснованность, объективность и законность заключений экологической экспертизы;</w:t>
            </w:r>
          </w:p>
          <w:p w:rsidR="00830ECA" w:rsidRDefault="00830ECA" w:rsidP="00830ECA">
            <w:pPr>
              <w:numPr>
                <w:ilvl w:val="0"/>
                <w:numId w:val="22"/>
              </w:numPr>
              <w:spacing w:before="100" w:beforeAutospacing="1" w:after="100" w:afterAutospacing="1" w:line="240" w:lineRule="auto"/>
            </w:pPr>
            <w:r>
              <w:t>- гласность, участие общественных организаций, учет общественного мнения;</w:t>
            </w:r>
          </w:p>
          <w:p w:rsidR="00830ECA" w:rsidRDefault="00830ECA" w:rsidP="00830ECA">
            <w:pPr>
              <w:numPr>
                <w:ilvl w:val="0"/>
                <w:numId w:val="22"/>
              </w:numPr>
              <w:spacing w:before="100" w:beforeAutospacing="1" w:after="100" w:afterAutospacing="1" w:line="240" w:lineRule="auto"/>
            </w:pPr>
            <w:r>
              <w:t>- ответственность участников экологической экспертизы и заинтересованных лиц за организацию, проведение, качество экологической экспертизы.</w:t>
            </w:r>
          </w:p>
          <w:p w:rsidR="00830ECA" w:rsidRDefault="00830ECA">
            <w:pPr>
              <w:pStyle w:val="a3"/>
            </w:pPr>
            <w:r>
              <w:t>Отношения, возникающие при использовании атомной энергии в мирных и оборонных целях, регулируются Федеральным законом от 21 ноября 1995 г. № 170-ФЗ "Об использовании атомной энергии".</w:t>
            </w:r>
          </w:p>
          <w:p w:rsidR="00830ECA" w:rsidRDefault="00830ECA">
            <w:pPr>
              <w:pStyle w:val="a3"/>
            </w:pPr>
            <w:r>
              <w:t>Размещение и сооружение ядерных установок, радиационных источников и пунктов хранения должны осуществляться на основании норм и правил в области использования атомной энергии и норм и правил в области охраны окружающей среды с учетом требований законодательства о градостроительной деятельности.</w:t>
            </w:r>
          </w:p>
          <w:p w:rsidR="00830ECA" w:rsidRDefault="00830ECA">
            <w:pPr>
              <w:pStyle w:val="a3"/>
            </w:pPr>
            <w:r>
              <w:t xml:space="preserve">Размеры и границы санитарно-защитной зоны определяются в проекте санитарно-защитной зоны в соответствии с нормами и правилами в области использования атомной энергии, </w:t>
            </w:r>
            <w:proofErr w:type="gramStart"/>
            <w:r>
              <w:t>который</w:t>
            </w:r>
            <w:proofErr w:type="gramEnd"/>
            <w:r>
              <w:t xml:space="preserve"> согласовывается с органами государственного санитарно-эпидемиологического надзора и утверждается органами местного самоуправления муниципальных районов или городских округов.</w:t>
            </w:r>
          </w:p>
          <w:p w:rsidR="00830ECA" w:rsidRDefault="00830ECA">
            <w:pPr>
              <w:pStyle w:val="a3"/>
            </w:pPr>
            <w:r>
              <w:t xml:space="preserve">В санитарно-защитной зоне запрещается размещение жилых и общественных зданий, детских учреждений, а также не относящихся к функционированию ядерной установки, радиационного источника или пункта хранения лечебно-оздоровительных </w:t>
            </w:r>
            <w:r>
              <w:lastRenderedPageBreak/>
              <w:t>учреждений, объектов общественного питания, промышленных объектов, подсобных и других сооружений и объектов, не предусмотренных утвержденным проектом санитарно-защитной зоны.</w:t>
            </w:r>
          </w:p>
          <w:p w:rsidR="00830ECA" w:rsidRDefault="00830ECA">
            <w:pPr>
              <w:pStyle w:val="a3"/>
            </w:pPr>
            <w:r>
              <w:t>Правовое регулирование в области использования атомной энергии осуществляется в целях обеспечения безопасности при использовании атомной энергии — защиты отдельных лиц, населения и окружающей среды от радиационной опасности.</w:t>
            </w:r>
          </w:p>
          <w:p w:rsidR="00830ECA" w:rsidRDefault="00830ECA">
            <w:pPr>
              <w:pStyle w:val="a3"/>
            </w:pPr>
            <w:r>
              <w:t>Информация, связанная с использованием атомной энергии, если эта информация не содержит сведений, составляющих государственную тайну, должна быть общедоступной. Граждане и юридические лица участвуют в различных формах в обсуждении государственной политики в области использования атомной энергии.</w:t>
            </w:r>
          </w:p>
          <w:p w:rsidR="00830ECA" w:rsidRDefault="00830ECA">
            <w:pPr>
              <w:pStyle w:val="a3"/>
            </w:pPr>
            <w:r>
              <w:t>Причиненный радиационным воздействием ущерб в соответствии с законодательством подлежит обязательному возмещению.</w:t>
            </w:r>
          </w:p>
          <w:p w:rsidR="00830ECA" w:rsidRDefault="00830ECA">
            <w:pPr>
              <w:pStyle w:val="a3"/>
            </w:pPr>
            <w:r>
              <w:t>Работникам объектов использования атомной энергии предоставляются социально-экономические компенсации за негативное воздействие ионизирующего излучения на здоровье человека и за дополнительные факторы риска.</w:t>
            </w:r>
          </w:p>
          <w:p w:rsidR="00830ECA" w:rsidRDefault="00830ECA">
            <w:pPr>
              <w:pStyle w:val="a3"/>
            </w:pPr>
            <w:r>
              <w:t>Государством обеспечивается путем предоставления льгот, компенсаций и специального обслуживания социальная защита граждан, проживающих и осуществляющих трудовую деятельность в районах расположения этих объектов.</w:t>
            </w:r>
          </w:p>
          <w:p w:rsidR="00830ECA" w:rsidRDefault="00830ECA">
            <w:pPr>
              <w:pStyle w:val="a3"/>
            </w:pPr>
            <w:r>
              <w:t xml:space="preserve">10 июля 2001 г. был принят Федеральный закон № 92-ФЗ "О специальных экологических программах реабилитации </w:t>
            </w:r>
            <w:proofErr w:type="spellStart"/>
            <w:r>
              <w:t>радиационно</w:t>
            </w:r>
            <w:proofErr w:type="spellEnd"/>
            <w:r>
              <w:t xml:space="preserve"> загрязненных участков территории".</w:t>
            </w:r>
          </w:p>
          <w:p w:rsidR="00830ECA" w:rsidRDefault="00830ECA">
            <w:pPr>
              <w:pStyle w:val="a3"/>
            </w:pPr>
            <w:proofErr w:type="spellStart"/>
            <w:r>
              <w:t>Радиационно</w:t>
            </w:r>
            <w:proofErr w:type="spellEnd"/>
            <w:r>
              <w:t xml:space="preserve"> загрязненный участок территории — это участок территории, представляющий опасность для здоровья населения и для окружающей среды, подлежащий реабилитации после радиоактивного загрязнения в результате техногенной деятельности или размещения на данном участке территории снятых с эксплуатации особо </w:t>
            </w:r>
            <w:proofErr w:type="spellStart"/>
            <w:r>
              <w:t>радиационно</w:t>
            </w:r>
            <w:proofErr w:type="spellEnd"/>
            <w:r>
              <w:t xml:space="preserve"> опасных объектов.</w:t>
            </w:r>
          </w:p>
          <w:p w:rsidR="00830ECA" w:rsidRDefault="00830ECA">
            <w:pPr>
              <w:pStyle w:val="a3"/>
            </w:pPr>
            <w:r>
              <w:t>Порядок и сроки разработки специальных экологических программ определяются Правительством РФ.</w:t>
            </w:r>
          </w:p>
          <w:p w:rsidR="00830ECA" w:rsidRDefault="00830ECA">
            <w:pPr>
              <w:pStyle w:val="a3"/>
            </w:pPr>
            <w:r>
              <w:t>Разработка специальных экологических программ осуществляется в соответствии с законодательством в области использования атомной энергии, в области охраны окружающей среды, программами социально-экономического развития Российской Федерации.</w:t>
            </w:r>
          </w:p>
          <w:p w:rsidR="00830ECA" w:rsidRDefault="00830ECA">
            <w:pPr>
              <w:pStyle w:val="a3"/>
            </w:pPr>
            <w:r>
              <w:t>Специальные экологические программы направлены на обеспечение радиационной безопасности населения, общее снижение риска воздействия радиации и улучшение</w:t>
            </w:r>
          </w:p>
          <w:p w:rsidR="00830ECA" w:rsidRDefault="00830ECA">
            <w:pPr>
              <w:pStyle w:val="a3"/>
            </w:pPr>
            <w:r>
              <w:t xml:space="preserve">экологической ситуации на </w:t>
            </w:r>
            <w:proofErr w:type="spellStart"/>
            <w:r>
              <w:t>радиационно</w:t>
            </w:r>
            <w:proofErr w:type="spellEnd"/>
            <w:r>
              <w:t xml:space="preserve"> загрязненных участках территории путем проведения мероприятий по реабилитации таких участков, утилизации или ликвидации выведенных из эксплуатации </w:t>
            </w:r>
            <w:proofErr w:type="spellStart"/>
            <w:r>
              <w:t>радиационно</w:t>
            </w:r>
            <w:proofErr w:type="spellEnd"/>
            <w:r>
              <w:t xml:space="preserve"> опасных объектов.</w:t>
            </w:r>
          </w:p>
          <w:p w:rsidR="00830ECA" w:rsidRDefault="00830ECA">
            <w:pPr>
              <w:pStyle w:val="a3"/>
            </w:pPr>
            <w:r>
              <w:t xml:space="preserve">В специальные экологические программы обязательно включаются меры по социальной защите граждан, подвергшихся воздействию радиации в результате радиационных аварий, в том числе мер по охране здоровья таких граждан и их </w:t>
            </w:r>
            <w:r>
              <w:lastRenderedPageBreak/>
              <w:t>переселению из населенных пунктов, подвергшихся радиоактивному загрязнению.</w:t>
            </w:r>
          </w:p>
          <w:p w:rsidR="00830ECA" w:rsidRDefault="00830ECA">
            <w:pPr>
              <w:pStyle w:val="a3"/>
            </w:pPr>
            <w:r>
              <w:t>Финансируются специальные экологические программы за счет поступлений от внешнеторговых операций с облученными тепловыделяющими сборками ядерных реакторов.</w:t>
            </w:r>
          </w:p>
          <w:p w:rsidR="00830ECA" w:rsidRDefault="00830ECA">
            <w:pPr>
              <w:pStyle w:val="a3"/>
            </w:pPr>
            <w:r>
              <w:t>Все проекты, предусматривающие осуществление внешнеторговых сделок, связанных с ввозом в Российскую Федерацию облученных тепловыделяющих сборок ядерных реакторов из иностранных государств, подлежат государственной экологической экспертизе.</w:t>
            </w:r>
          </w:p>
          <w:p w:rsidR="00830ECA" w:rsidRDefault="00830ECA">
            <w:pPr>
              <w:pStyle w:val="a3"/>
            </w:pPr>
            <w:proofErr w:type="gramStart"/>
            <w:r>
              <w:t>Федеральным законом от 21 декабря 1994 г. № 68-ФЗ "О защите населения и территорий от чрезвычайных ситуаций природного и техногенного характера" определены общие организационно-правовые нормы в области защиты граждан Российской Федерации, иностранных граждан и лиц без гражданства, находящихся на территории Российской Федерации, всего земельного, водного, воздушного пространства в пределах Российской Федерации или его части, объектов производственного и социального назначения, а также</w:t>
            </w:r>
            <w:proofErr w:type="gramEnd"/>
            <w:r>
              <w:t xml:space="preserve"> окружающей природной среды от чрезвычайных ситуаций природного и техногенного характера.</w:t>
            </w:r>
          </w:p>
          <w:p w:rsidR="00830ECA" w:rsidRDefault="00830ECA">
            <w:pPr>
              <w:pStyle w:val="a3"/>
            </w:pPr>
            <w:r>
              <w:rPr>
                <w:i/>
                <w:iCs/>
              </w:rPr>
              <w:t>Чрезвычайная ситуация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830ECA" w:rsidRDefault="00830ECA">
            <w:pPr>
              <w:pStyle w:val="a3"/>
            </w:pPr>
            <w:r>
              <w:t>Предупреждение чрезвычайных ситуаций —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природной среде и материальных потерь в случае их возникновения.</w:t>
            </w:r>
          </w:p>
          <w:p w:rsidR="00830ECA" w:rsidRDefault="00830ECA">
            <w:pPr>
              <w:pStyle w:val="a3"/>
            </w:pPr>
            <w:r>
              <w:t>Ликвидация чрезвычайных ситуаций — это аварийно- 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окружающей природной среде и материальных потерь, а также на локализацию зон чрезвычайных ситуаций, прекращение действия характерных для них опасных факторов.</w:t>
            </w:r>
          </w:p>
          <w:p w:rsidR="00830ECA" w:rsidRDefault="00830ECA">
            <w:pPr>
              <w:pStyle w:val="a3"/>
            </w:pPr>
            <w:r>
              <w:t>Информацию в области защиты населения и территорий от чрезвычайных ситуаций составляют сведения о прогнозируемых и возникших чрезвычайных ситуациях, их последствиях, а также сведения о радиационной, химической, медико-биологической, взрывной, пожарной и экологической безопасности на соответствующих территориях.</w:t>
            </w:r>
          </w:p>
          <w:p w:rsidR="00830ECA" w:rsidRDefault="00830ECA">
            <w:pPr>
              <w:pStyle w:val="a3"/>
            </w:pPr>
            <w:r>
              <w:t xml:space="preserve">Такого рода информация в силу закона является гласной и открытой. </w:t>
            </w:r>
            <w:proofErr w:type="gramStart"/>
            <w:r>
              <w:t xml:space="preserve">Органы государственной власти и администрация организаций обязаны оперативно и достоверно информировать население через средства массовой информации и по иным каналам о состоянии защиты населения и территорий от чрезвычайных ситуаций и принятых мерах по обеспечению их безопасности, о прогнозируемых и </w:t>
            </w:r>
            <w:r>
              <w:lastRenderedPageBreak/>
              <w:t>возникших чрезвычайных ситуациях, о приемах и способах защиты населения от них.</w:t>
            </w:r>
            <w:proofErr w:type="gramEnd"/>
          </w:p>
          <w:p w:rsidR="00830ECA" w:rsidRDefault="00830ECA">
            <w:pPr>
              <w:pStyle w:val="a3"/>
            </w:pPr>
            <w:r>
              <w:t>Мероприятия, направленные на предупреждение чрезвычайных ситуаций, а также на максимально возможное снижение размеров ущерба и потерь в случае их возникновения, проводятся заблаговременно.</w:t>
            </w:r>
          </w:p>
          <w:p w:rsidR="00830ECA" w:rsidRDefault="00830ECA">
            <w:pPr>
              <w:pStyle w:val="a3"/>
            </w:pPr>
            <w:r>
              <w:t xml:space="preserve">Планирование и осуществление </w:t>
            </w:r>
            <w:proofErr w:type="gramStart"/>
            <w:r>
              <w:t>мероприятий</w:t>
            </w:r>
            <w:proofErr w:type="gramEnd"/>
            <w:r>
              <w:t xml:space="preserve"> но защите населения и территорий от чрезвычайных ситуаций проводятся с учетом экономических, природных и иных характеристик, особенностей территорий и степени реальной опасности возникновения чрезвычайных ситуаций.</w:t>
            </w:r>
          </w:p>
          <w:p w:rsidR="00830ECA" w:rsidRDefault="00830ECA">
            <w:pPr>
              <w:pStyle w:val="a3"/>
            </w:pPr>
            <w:r>
              <w:t xml:space="preserve">Объем и содержание </w:t>
            </w:r>
            <w:proofErr w:type="gramStart"/>
            <w:r>
              <w:t>мероприятий</w:t>
            </w:r>
            <w:proofErr w:type="gramEnd"/>
            <w:r>
              <w:t xml:space="preserve"> но защите населения и территорий от чрезвычайных ситуаций определяются исходя из принципа необходимой достаточности и максимально возможного использования имеющихся сил и средств, включая силы и средства гражданской обороны.</w:t>
            </w:r>
          </w:p>
          <w:p w:rsidR="00830ECA" w:rsidRDefault="00830ECA">
            <w:pPr>
              <w:pStyle w:val="a3"/>
            </w:pPr>
            <w:r>
              <w:t>Граждане Российской Федерации имеют право:</w:t>
            </w:r>
          </w:p>
          <w:p w:rsidR="00830ECA" w:rsidRDefault="00830ECA" w:rsidP="00830ECA">
            <w:pPr>
              <w:numPr>
                <w:ilvl w:val="0"/>
                <w:numId w:val="23"/>
              </w:numPr>
              <w:spacing w:before="100" w:beforeAutospacing="1" w:after="100" w:afterAutospacing="1" w:line="240" w:lineRule="auto"/>
            </w:pPr>
            <w:r>
              <w:t>— на защиту жизни, здоровья и личного имущества в случае возникновения чрезвычайных ситуаций;</w:t>
            </w:r>
          </w:p>
          <w:p w:rsidR="00830ECA" w:rsidRDefault="00830ECA" w:rsidP="00830ECA">
            <w:pPr>
              <w:numPr>
                <w:ilvl w:val="0"/>
                <w:numId w:val="23"/>
              </w:numPr>
              <w:spacing w:before="100" w:beforeAutospacing="1" w:after="100" w:afterAutospacing="1" w:line="240" w:lineRule="auto"/>
            </w:pPr>
            <w:r>
              <w:t>— в соответствии с планами ликвидации чрезвычайных ситуаций использовать средства коллективной и индивидуальной защиты и другое имущество, предназначенное для защиты населения от чрезвычайных ситуаций;</w:t>
            </w:r>
          </w:p>
          <w:p w:rsidR="00830ECA" w:rsidRDefault="00830ECA" w:rsidP="00830ECA">
            <w:pPr>
              <w:numPr>
                <w:ilvl w:val="0"/>
                <w:numId w:val="23"/>
              </w:numPr>
              <w:spacing w:before="100" w:beforeAutospacing="1" w:after="100" w:afterAutospacing="1" w:line="240" w:lineRule="auto"/>
            </w:pPr>
            <w:r>
              <w:t>— быть информированными о риске, которому они могут подвергнуться в определенных местах пребывания на территории страны, и о мерах необходимой безопасности;</w:t>
            </w:r>
          </w:p>
          <w:p w:rsidR="00830ECA" w:rsidRDefault="00830ECA" w:rsidP="00830ECA">
            <w:pPr>
              <w:numPr>
                <w:ilvl w:val="0"/>
                <w:numId w:val="23"/>
              </w:numPr>
              <w:spacing w:before="100" w:beforeAutospacing="1" w:after="100" w:afterAutospacing="1" w:line="240" w:lineRule="auto"/>
            </w:pPr>
            <w:r>
              <w:t>— обращаться лично, а также направлять в государственные органы индивидуальные и коллективные обращения по вопросам защиты населения и территорий от чрезвычайных ситуаций;</w:t>
            </w:r>
          </w:p>
          <w:p w:rsidR="00830ECA" w:rsidRDefault="00830ECA" w:rsidP="00830ECA">
            <w:pPr>
              <w:numPr>
                <w:ilvl w:val="0"/>
                <w:numId w:val="23"/>
              </w:numPr>
              <w:spacing w:before="100" w:beforeAutospacing="1" w:after="100" w:afterAutospacing="1" w:line="240" w:lineRule="auto"/>
            </w:pPr>
            <w:r>
              <w:t>— участвовать в установленном порядке в мероприятиях по предупреждению и ликвидации чрезвычайных ситуаций;</w:t>
            </w:r>
          </w:p>
          <w:p w:rsidR="00830ECA" w:rsidRDefault="00830ECA" w:rsidP="00830ECA">
            <w:pPr>
              <w:numPr>
                <w:ilvl w:val="0"/>
                <w:numId w:val="23"/>
              </w:numPr>
              <w:spacing w:before="100" w:beforeAutospacing="1" w:after="100" w:afterAutospacing="1" w:line="240" w:lineRule="auto"/>
            </w:pPr>
            <w:r>
              <w:t>— на возмещение ущерба, причиненного их здоровью и имуществу вследствие чрезвычайных ситуаций;</w:t>
            </w:r>
          </w:p>
          <w:p w:rsidR="00830ECA" w:rsidRDefault="00830ECA" w:rsidP="00830ECA">
            <w:pPr>
              <w:numPr>
                <w:ilvl w:val="0"/>
                <w:numId w:val="23"/>
              </w:numPr>
              <w:spacing w:before="100" w:beforeAutospacing="1" w:after="100" w:afterAutospacing="1" w:line="240" w:lineRule="auto"/>
            </w:pPr>
            <w:r>
              <w:t xml:space="preserve">— на медицинское обслуживание, компенсации и социальные гарантии за </w:t>
            </w:r>
            <w:proofErr w:type="gramStart"/>
            <w:r>
              <w:t>проживание</w:t>
            </w:r>
            <w:proofErr w:type="gramEnd"/>
            <w:r>
              <w:t xml:space="preserve"> и работу в зонах чрезвычайных ситуаций;</w:t>
            </w:r>
          </w:p>
          <w:p w:rsidR="00830ECA" w:rsidRDefault="00830ECA" w:rsidP="00830ECA">
            <w:pPr>
              <w:numPr>
                <w:ilvl w:val="0"/>
                <w:numId w:val="23"/>
              </w:numPr>
              <w:spacing w:before="100" w:beforeAutospacing="1" w:after="100" w:afterAutospacing="1" w:line="240" w:lineRule="auto"/>
            </w:pPr>
            <w:r>
              <w:t>— на получение компенсаций и социальных гарантий за ущерб, причиненный их здоровью при выполнении обязанностей в ходе ликвидации чрезвычайных ситуаций;</w:t>
            </w:r>
          </w:p>
          <w:p w:rsidR="00830ECA" w:rsidRDefault="00830ECA" w:rsidP="00830ECA">
            <w:pPr>
              <w:numPr>
                <w:ilvl w:val="0"/>
                <w:numId w:val="23"/>
              </w:numPr>
              <w:spacing w:before="100" w:beforeAutospacing="1" w:after="100" w:afterAutospacing="1" w:line="240" w:lineRule="auto"/>
            </w:pPr>
            <w:r>
              <w:t>— на пенсионное обеспечение в случае потери трудоспособности в связи с увечьем или заболеванием, полученным при выполнении обязанностей по защите населения и территорий от чрезвычайных ситуаций;</w:t>
            </w:r>
          </w:p>
          <w:p w:rsidR="00830ECA" w:rsidRDefault="00830ECA" w:rsidP="00830ECA">
            <w:pPr>
              <w:numPr>
                <w:ilvl w:val="0"/>
                <w:numId w:val="23"/>
              </w:numPr>
              <w:spacing w:before="100" w:beforeAutospacing="1" w:after="100" w:afterAutospacing="1" w:line="240" w:lineRule="auto"/>
            </w:pPr>
            <w:r>
              <w:t>— на пенсионное обеспечение по случаю потери кормильца, погибшего или умершего от увечья или заболевания, полученного при выполнении обязанностей по защите населения и территорий от чрезвычайных ситуаций.</w:t>
            </w:r>
          </w:p>
          <w:p w:rsidR="00830ECA" w:rsidRDefault="00830ECA">
            <w:pPr>
              <w:pStyle w:val="a3"/>
            </w:pPr>
            <w:r>
              <w:t>Вместе с тем граждане Российской Федерации обязаны:</w:t>
            </w:r>
          </w:p>
          <w:p w:rsidR="00830ECA" w:rsidRDefault="00830ECA" w:rsidP="00830ECA">
            <w:pPr>
              <w:numPr>
                <w:ilvl w:val="0"/>
                <w:numId w:val="24"/>
              </w:numPr>
              <w:spacing w:before="100" w:beforeAutospacing="1" w:after="100" w:afterAutospacing="1" w:line="240" w:lineRule="auto"/>
            </w:pPr>
            <w:r>
              <w:t>— соблюдать меры безопасности в быту и повседневной трудовой деятельности, не допускать нарушений производственной и технологической дисциплины, требований экологической безопасности, которые могут привести к возникновению чрезвычайных ситуаций;</w:t>
            </w:r>
          </w:p>
          <w:p w:rsidR="00830ECA" w:rsidRDefault="00830ECA" w:rsidP="00830ECA">
            <w:pPr>
              <w:numPr>
                <w:ilvl w:val="0"/>
                <w:numId w:val="24"/>
              </w:numPr>
              <w:spacing w:before="100" w:beforeAutospacing="1" w:after="100" w:afterAutospacing="1" w:line="240" w:lineRule="auto"/>
            </w:pPr>
            <w:r>
              <w:t xml:space="preserve">— изучать основные способы защиты населения и территорий от чрезвычайных ситуаций, приемы оказания первой медицинской помощи пострадавшим, правила пользования коллективными и индивидуальными средствами защиты, постоянно </w:t>
            </w:r>
            <w:r>
              <w:lastRenderedPageBreak/>
              <w:t>совершенствовать свои знания и практические навыки в указанной области;</w:t>
            </w:r>
          </w:p>
          <w:p w:rsidR="00830ECA" w:rsidRDefault="00830ECA" w:rsidP="00830ECA">
            <w:pPr>
              <w:numPr>
                <w:ilvl w:val="0"/>
                <w:numId w:val="24"/>
              </w:numPr>
              <w:spacing w:before="100" w:beforeAutospacing="1" w:after="100" w:afterAutospacing="1" w:line="240" w:lineRule="auto"/>
            </w:pPr>
            <w:r>
              <w:t>— выполнять установленные правила поведения при угрозе и возникновении чрезвычайных ситуаций;</w:t>
            </w:r>
          </w:p>
          <w:p w:rsidR="00830ECA" w:rsidRDefault="00830ECA" w:rsidP="00830ECA">
            <w:pPr>
              <w:numPr>
                <w:ilvl w:val="0"/>
                <w:numId w:val="24"/>
              </w:numPr>
              <w:spacing w:before="100" w:beforeAutospacing="1" w:after="100" w:afterAutospacing="1" w:line="240" w:lineRule="auto"/>
            </w:pPr>
            <w:r>
              <w:t>— при необходимости оказывать содействие в проведении аварийно-спасательных и других неотложных работ.</w:t>
            </w:r>
          </w:p>
          <w:p w:rsidR="00830ECA" w:rsidRDefault="00830ECA">
            <w:pPr>
              <w:pStyle w:val="a3"/>
            </w:pPr>
            <w:r>
              <w:t>Подготовка населения к действиям в чрезвычайных ситуациях осуществляется в организациях, в том числе в образовательных учреждениях, а также по месту жительства.</w:t>
            </w:r>
          </w:p>
          <w:p w:rsidR="00830ECA" w:rsidRDefault="00830ECA">
            <w:pPr>
              <w:pStyle w:val="a3"/>
            </w:pPr>
            <w:r>
              <w:t>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w:t>
            </w:r>
            <w:proofErr w:type="gramStart"/>
            <w:r>
              <w:t>дств в сл</w:t>
            </w:r>
            <w:proofErr w:type="gramEnd"/>
            <w:r>
              <w:t>учае возникновения чрезвычайных ситуаций.</w:t>
            </w:r>
          </w:p>
          <w:p w:rsidR="00830ECA" w:rsidRDefault="00830ECA">
            <w:pPr>
              <w:pStyle w:val="a3"/>
            </w:pPr>
            <w:r>
              <w:t>Государственная экспертиза предполагаемых для реализации проектов и решений по объектам производственного и социального назначения и процессам, которые могут быть источниками чрезвычайных ситуаций или могут влиять на обеспечение защиты населения и территорий от чрезвычайных ситуаций, организуется и проводится специально уполномоченными федеральными органами исполнительной власти.</w:t>
            </w:r>
          </w:p>
          <w:p w:rsidR="00830ECA" w:rsidRDefault="00830ECA">
            <w:pPr>
              <w:pStyle w:val="a3"/>
            </w:pPr>
            <w:r>
              <w:t>Основным источником земельного законодательства в нашей стране является Земельный кодекс РФ.</w:t>
            </w:r>
          </w:p>
          <w:p w:rsidR="00830ECA" w:rsidRDefault="00830ECA">
            <w:pPr>
              <w:pStyle w:val="a3"/>
            </w:pPr>
            <w:r>
              <w:rPr>
                <w:i/>
                <w:iCs/>
              </w:rPr>
              <w:t>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то есть земельные отношения.</w:t>
            </w:r>
          </w:p>
          <w:p w:rsidR="00830ECA" w:rsidRDefault="00830ECA">
            <w:pPr>
              <w:pStyle w:val="a3"/>
            </w:pPr>
            <w:r>
              <w:t>Одним из принципов земельного законодательства Российской Федерации является учет значения земли как основы жизни и деятельности человека.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Одновременно земля рассматривается как недвижимое имущество, объект права собственности и иных прав на землю.</w:t>
            </w:r>
          </w:p>
          <w:p w:rsidR="00830ECA" w:rsidRDefault="00830ECA">
            <w:pPr>
              <w:pStyle w:val="a3"/>
            </w:pPr>
            <w:r>
              <w:t>При этом законодательно закреплен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830ECA" w:rsidRDefault="00830ECA">
            <w:pPr>
              <w:pStyle w:val="a3"/>
            </w:pPr>
            <w:r>
              <w:t>Земельным кодексом РФ закреплено деление земель по целевому назначению на категории, согласно которому</w:t>
            </w:r>
          </w:p>
          <w:p w:rsidR="00830ECA" w:rsidRDefault="00830ECA">
            <w:pPr>
              <w:pStyle w:val="a3"/>
            </w:pPr>
            <w:r>
              <w:t>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830ECA" w:rsidRDefault="00830ECA">
            <w:pPr>
              <w:pStyle w:val="a3"/>
            </w:pPr>
            <w:r>
              <w:t xml:space="preserve">Запрещается или ограничивается возможность изменения целевого назначения ценных земель сельскохозяйственного назначения, земель, занятых защитными </w:t>
            </w:r>
            <w:r>
              <w:lastRenderedPageBreak/>
              <w:t>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w:t>
            </w:r>
          </w:p>
          <w:p w:rsidR="00830ECA" w:rsidRDefault="00830ECA">
            <w:pPr>
              <w:pStyle w:val="a3"/>
            </w:pPr>
            <w:r>
              <w:t>В соответствии с Земельным кодексом РФ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вредное воздействие на здоровье человека, даже если это потребует больших затрат.</w:t>
            </w:r>
          </w:p>
          <w:p w:rsidR="00830ECA" w:rsidRDefault="00830ECA">
            <w:pPr>
              <w:pStyle w:val="a3"/>
            </w:pPr>
            <w:r>
              <w:t>Граждане Российской Федерации, общественные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w:t>
            </w:r>
          </w:p>
          <w:p w:rsidR="00830ECA" w:rsidRDefault="00830ECA">
            <w:pPr>
              <w:pStyle w:val="a3"/>
            </w:pPr>
            <w:r>
              <w:t>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 Вместе с тем законодательно установлен принцип платности пользования землей, согласно которому пользование землей осуществляется за установленную плату.</w:t>
            </w:r>
          </w:p>
          <w:p w:rsidR="00830ECA" w:rsidRDefault="00830ECA">
            <w:pPr>
              <w:pStyle w:val="a3"/>
            </w:pPr>
            <w:r>
              <w:t>Земли в Российской Федерации по целевому назначению подразделяются на следующие категории:</w:t>
            </w:r>
          </w:p>
          <w:p w:rsidR="00830ECA" w:rsidRDefault="00830ECA" w:rsidP="00830ECA">
            <w:pPr>
              <w:numPr>
                <w:ilvl w:val="0"/>
                <w:numId w:val="25"/>
              </w:numPr>
              <w:spacing w:before="100" w:beforeAutospacing="1" w:after="100" w:afterAutospacing="1" w:line="240" w:lineRule="auto"/>
            </w:pPr>
            <w:r>
              <w:t>1) земли сельскохозяйственного назначения, использование которых регламентируется Федеральным законом от 24 июля 2002 г. № 101-ФЗ "Об обороте земель сельскохозяйственного назначения";</w:t>
            </w:r>
          </w:p>
          <w:p w:rsidR="00830ECA" w:rsidRDefault="00830ECA" w:rsidP="00830ECA">
            <w:pPr>
              <w:numPr>
                <w:ilvl w:val="0"/>
                <w:numId w:val="25"/>
              </w:numPr>
              <w:spacing w:before="100" w:beforeAutospacing="1" w:after="100" w:afterAutospacing="1" w:line="240" w:lineRule="auto"/>
            </w:pPr>
            <w:r>
              <w:t>2) земли населенных пунктов;</w:t>
            </w:r>
          </w:p>
          <w:p w:rsidR="00830ECA" w:rsidRDefault="00830ECA" w:rsidP="00830ECA">
            <w:pPr>
              <w:numPr>
                <w:ilvl w:val="0"/>
                <w:numId w:val="25"/>
              </w:numPr>
              <w:spacing w:before="100" w:beforeAutospacing="1" w:after="100" w:afterAutospacing="1" w:line="240" w:lineRule="auto"/>
            </w:pPr>
            <w:proofErr w:type="gramStart"/>
            <w:r>
              <w:t>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830ECA" w:rsidRDefault="00830ECA" w:rsidP="00830ECA">
            <w:pPr>
              <w:numPr>
                <w:ilvl w:val="0"/>
                <w:numId w:val="25"/>
              </w:numPr>
              <w:spacing w:before="100" w:beforeAutospacing="1" w:after="100" w:afterAutospacing="1" w:line="240" w:lineRule="auto"/>
            </w:pPr>
            <w:r>
              <w:t>4) земли особо охраняемых территорий и объектов;</w:t>
            </w:r>
          </w:p>
          <w:p w:rsidR="00830ECA" w:rsidRDefault="00830ECA" w:rsidP="00830ECA">
            <w:pPr>
              <w:numPr>
                <w:ilvl w:val="0"/>
                <w:numId w:val="25"/>
              </w:numPr>
              <w:spacing w:before="100" w:beforeAutospacing="1" w:after="100" w:afterAutospacing="1" w:line="240" w:lineRule="auto"/>
            </w:pPr>
            <w:r>
              <w:t>5) земли лесного фонда;</w:t>
            </w:r>
          </w:p>
          <w:p w:rsidR="00830ECA" w:rsidRDefault="00830ECA" w:rsidP="00830ECA">
            <w:pPr>
              <w:numPr>
                <w:ilvl w:val="0"/>
                <w:numId w:val="25"/>
              </w:numPr>
              <w:spacing w:before="100" w:beforeAutospacing="1" w:after="100" w:afterAutospacing="1" w:line="240" w:lineRule="auto"/>
            </w:pPr>
            <w:r>
              <w:t>6) земли водного фонда;</w:t>
            </w:r>
          </w:p>
          <w:p w:rsidR="00830ECA" w:rsidRDefault="00830ECA" w:rsidP="00830ECA">
            <w:pPr>
              <w:numPr>
                <w:ilvl w:val="0"/>
                <w:numId w:val="25"/>
              </w:numPr>
              <w:spacing w:before="100" w:beforeAutospacing="1" w:after="100" w:afterAutospacing="1" w:line="240" w:lineRule="auto"/>
            </w:pPr>
            <w:r>
              <w:t>7) земли запаса.</w:t>
            </w:r>
          </w:p>
          <w:p w:rsidR="00830ECA" w:rsidRDefault="00830ECA">
            <w:pPr>
              <w:pStyle w:val="a3"/>
            </w:pPr>
            <w:r>
              <w:t>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w:t>
            </w:r>
          </w:p>
          <w:p w:rsidR="00830ECA" w:rsidRDefault="00830ECA">
            <w:pPr>
              <w:pStyle w:val="a3"/>
            </w:pPr>
            <w:r>
              <w:t>Земля в Российской Федерации охраняется как основа жизни и деятельности народов, проживающих на соответствующей территории.</w:t>
            </w:r>
          </w:p>
          <w:p w:rsidR="00830ECA" w:rsidRDefault="00830ECA">
            <w:pPr>
              <w:pStyle w:val="a3"/>
            </w:pPr>
            <w:r>
              <w:t>Использование земель должно осуществляться способами, обеспечивающими сохранение экологических систем, способности земли быть средством производства в сельском хозяйстве и лесном хозяйстве, основой осуществления хозяйственной и иных видов деятельности.</w:t>
            </w:r>
          </w:p>
          <w:p w:rsidR="00830ECA" w:rsidRDefault="00830ECA">
            <w:pPr>
              <w:pStyle w:val="a3"/>
            </w:pPr>
            <w:r>
              <w:t xml:space="preserve">Охрана земель в Российской Федерации проводится в целях предотвращения деградации, загрязнения, захламления, нарушения земель, других негативных воздействий хозяйственной деятельности, а также обеспечения улучшения и восстановления земель, подвергшихся деградации, загрязнению, захламлению, </w:t>
            </w:r>
            <w:r>
              <w:lastRenderedPageBreak/>
              <w:t>нарушению, другим вредным воздействиям хозяйственной деятельности.</w:t>
            </w:r>
          </w:p>
          <w:p w:rsidR="00830ECA" w:rsidRDefault="00830ECA">
            <w:pPr>
              <w:pStyle w:val="a3"/>
            </w:pPr>
            <w:r>
              <w:t>В целях охраны земель на их собственников и иных титульных владельцев возлагается обязанность проводить мероприятия по сохранению почв и их плодородия, защите земель от водной и ветровой эрозии, селей, подтопления, заболачивания, загрязнения радиоактивными и химическими веществами, захламления отходами производства и потребления.</w:t>
            </w:r>
          </w:p>
          <w:p w:rsidR="00830ECA" w:rsidRDefault="00830ECA">
            <w:pPr>
              <w:pStyle w:val="a3"/>
            </w:pPr>
            <w:r>
              <w:t>Владельцы сельскохозяйственных угодий обязаны защищать свои земли сельскохозяйственного назначения от зарастания деревьями и кустарниками, сорными растениями, проводить мероприятия по защите земель от вредных организмов (растений или животных).</w:t>
            </w:r>
          </w:p>
          <w:p w:rsidR="00830ECA" w:rsidRDefault="00830ECA">
            <w:pPr>
              <w:pStyle w:val="a3"/>
            </w:pPr>
            <w:r>
              <w:t>На собственников и землевладельцев также возложены обязанности по ликвидации последствий загрязнения и захламления земель, рекультивации нарушенных земель, восстановлению и сохранению плодородия почв, сохранению достигнутого уровня мелиорации.</w:t>
            </w:r>
          </w:p>
          <w:p w:rsidR="00830ECA" w:rsidRDefault="00830ECA">
            <w:pPr>
              <w:pStyle w:val="a3"/>
            </w:pPr>
            <w:r>
              <w:t>Оценка состояния земель и эффективности предусмотренных мероприятий по охране земель проводится с учетом экологической экспертизы, установленных законодательством санитарно-гигиенических и иных норм и требований.</w:t>
            </w:r>
          </w:p>
          <w:p w:rsidR="00830ECA" w:rsidRDefault="00830ECA">
            <w:pPr>
              <w:pStyle w:val="a3"/>
            </w:pPr>
            <w:r>
              <w:t>Земли, которые подверглись радиоактивному и химическому загрязнению и на которых не обеспечивается производство продукции, соответствующей установленным законодательством требованиям, подлежат ограничению в использовании, исключению их из категории земель сельскохозяйственного назначения и могут переводиться в земли запаса для их консервации. На таких землях запрещаются производство и реализация сельскохозяйственной продукции.</w:t>
            </w:r>
          </w:p>
          <w:p w:rsidR="00830ECA" w:rsidRDefault="00830ECA">
            <w:pPr>
              <w:pStyle w:val="a3"/>
            </w:pPr>
            <w:r>
              <w:t>Лица, в результате деятельности которых произошло радиоактивное и химическое загрязнение земель, повлекшее за собой невозможность их использования по целевому назначению или ухудшение их качества, полностью возмещают убытки и компенсируют затраты на дезактивацию земель, затраты на приведение их в состояние, пригодное для использования по целевому назначению.</w:t>
            </w:r>
          </w:p>
          <w:p w:rsidR="00830ECA" w:rsidRDefault="00830ECA">
            <w:pPr>
              <w:pStyle w:val="a3"/>
            </w:pPr>
            <w:r>
              <w:t>Система наблюдений за состоянием земель называется государственным мониторингом земель. Объектами государственного мониторинга земель являются все земли в Российской Федерации.</w:t>
            </w:r>
          </w:p>
          <w:p w:rsidR="00830ECA" w:rsidRDefault="00830ECA">
            <w:pPr>
              <w:pStyle w:val="a3"/>
            </w:pPr>
            <w:r>
              <w:t>Государственный мониторинг земель проводится в целях своевременного выявления изменений состояния земель и оценки таких изменений. После проведения оценки состояния земель разрабатываются рекомендации о предупреждении и об устранении последствий различного рода негативных процессов.</w:t>
            </w:r>
          </w:p>
          <w:p w:rsidR="00830ECA" w:rsidRDefault="00830ECA">
            <w:pPr>
              <w:pStyle w:val="a3"/>
            </w:pPr>
            <w:r>
              <w:t>Кроме того, с помощью государственного мониторинга земель обеспечивается государственный контроль над использованием и охраной земель, а граждане могут быть обеспечены информацией о состоянии окружающей среды в части состояния земель.</w:t>
            </w:r>
          </w:p>
          <w:p w:rsidR="00830ECA" w:rsidRDefault="00830ECA">
            <w:pPr>
              <w:pStyle w:val="a3"/>
            </w:pPr>
            <w:r>
              <w:t xml:space="preserve">В Российской Федерации проводится федеральный, региональный и локальный мониторинг земель, осуществляемый в соответствии с федеральными, </w:t>
            </w:r>
            <w:r>
              <w:lastRenderedPageBreak/>
              <w:t>региональными и местными программами.</w:t>
            </w:r>
          </w:p>
          <w:p w:rsidR="00830ECA" w:rsidRDefault="00830ECA">
            <w:pPr>
              <w:pStyle w:val="a3"/>
            </w:pPr>
            <w:r>
              <w:t>Проведение мониторинга земель регламентировано Положением об осуществлении государственного мониторинга земель, утвержденным постановлением Правительства РФ от 28 ноября 2002 г. № 846.</w:t>
            </w:r>
          </w:p>
          <w:p w:rsidR="00830ECA" w:rsidRDefault="00830ECA">
            <w:pPr>
              <w:pStyle w:val="a3"/>
            </w:pPr>
            <w:r>
              <w:t>Помимо проведения государственного мониторинга земель государственными органами проводится землеустройство и кадастровый учет земельных участков.</w:t>
            </w:r>
          </w:p>
          <w:p w:rsidR="00830ECA" w:rsidRDefault="00830ECA">
            <w:pPr>
              <w:pStyle w:val="a3"/>
            </w:pPr>
            <w:r>
              <w:rPr>
                <w:i/>
                <w:iCs/>
              </w:rPr>
              <w:t>Землеустройство включает в себя мероприятия по изучению состояния земель, планированию и организации</w:t>
            </w:r>
          </w:p>
          <w:p w:rsidR="00830ECA" w:rsidRDefault="00830ECA">
            <w:pPr>
              <w:pStyle w:val="a3"/>
            </w:pPr>
            <w:r>
              <w:t>рационального использования земель и их охраны, описанию местоположения 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w:t>
            </w:r>
          </w:p>
          <w:p w:rsidR="00830ECA" w:rsidRDefault="00830ECA">
            <w:pPr>
              <w:pStyle w:val="a3"/>
            </w:pPr>
            <w:r>
              <w:rPr>
                <w:i/>
                <w:iCs/>
              </w:rPr>
              <w:t>Государственный кадастровый учет земельных участков осуществляется аналогично учету объектов недвижимости в порядке, установленном Федеральным законом от 24 июля 2007 г. № 221-ФЗ "О государственном кадастре недвижимости".</w:t>
            </w:r>
          </w:p>
          <w:p w:rsidR="00830ECA" w:rsidRDefault="00830ECA">
            <w:pPr>
              <w:pStyle w:val="a3"/>
            </w:pPr>
            <w:r>
              <w:t xml:space="preserve">Отношения в области организации, охраны и </w:t>
            </w:r>
            <w:proofErr w:type="gramStart"/>
            <w:r>
              <w:t>использования</w:t>
            </w:r>
            <w:proofErr w:type="gramEnd"/>
            <w:r>
              <w:t xml:space="preserve"> особо охраняемых природных территорий в целях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 регулируются специальным Федеральным законом от 14 марта 1995 г. № ЗЗ-ФЗ "Об особо охраняемых природных </w:t>
            </w:r>
            <w:proofErr w:type="gramStart"/>
            <w:r>
              <w:t>территориях</w:t>
            </w:r>
            <w:proofErr w:type="gramEnd"/>
            <w:r>
              <w:t>".</w:t>
            </w:r>
          </w:p>
          <w:p w:rsidR="00830ECA" w:rsidRDefault="00830ECA">
            <w:pPr>
              <w:pStyle w:val="a3"/>
            </w:pPr>
            <w:r>
              <w:t>Особо охраняемые природные территории — это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Эти участки земли изъяты полностью или частично из хозяйственного использования и для них установлен режим особой охраны.</w:t>
            </w:r>
          </w:p>
          <w:p w:rsidR="00830ECA" w:rsidRDefault="00830ECA">
            <w:pPr>
              <w:pStyle w:val="a3"/>
            </w:pPr>
            <w:r>
              <w:t>Особо охраняемые природные территории относятся к объектам общенационального достояния.</w:t>
            </w:r>
          </w:p>
          <w:p w:rsidR="00830ECA" w:rsidRDefault="00830ECA">
            <w:pPr>
              <w:pStyle w:val="a3"/>
            </w:pPr>
            <w:r>
              <w:t>Среди них различаются следующие категории:</w:t>
            </w:r>
          </w:p>
          <w:p w:rsidR="00830ECA" w:rsidRDefault="00830ECA" w:rsidP="00830ECA">
            <w:pPr>
              <w:numPr>
                <w:ilvl w:val="0"/>
                <w:numId w:val="26"/>
              </w:numPr>
              <w:spacing w:before="100" w:beforeAutospacing="1" w:after="100" w:afterAutospacing="1" w:line="240" w:lineRule="auto"/>
            </w:pPr>
            <w:r>
              <w:t>а) государственные природные заповедники, в том числе биосферные;</w:t>
            </w:r>
          </w:p>
          <w:p w:rsidR="00830ECA" w:rsidRDefault="00830ECA" w:rsidP="00830ECA">
            <w:pPr>
              <w:numPr>
                <w:ilvl w:val="0"/>
                <w:numId w:val="26"/>
              </w:numPr>
              <w:spacing w:before="100" w:beforeAutospacing="1" w:after="100" w:afterAutospacing="1" w:line="240" w:lineRule="auto"/>
            </w:pPr>
            <w:r>
              <w:t>б) национальные парки;</w:t>
            </w:r>
          </w:p>
          <w:p w:rsidR="00830ECA" w:rsidRDefault="00830ECA" w:rsidP="00830ECA">
            <w:pPr>
              <w:numPr>
                <w:ilvl w:val="0"/>
                <w:numId w:val="26"/>
              </w:numPr>
              <w:spacing w:before="100" w:beforeAutospacing="1" w:after="100" w:afterAutospacing="1" w:line="240" w:lineRule="auto"/>
            </w:pPr>
            <w:r>
              <w:t>в) природные парки;</w:t>
            </w:r>
          </w:p>
          <w:p w:rsidR="00830ECA" w:rsidRDefault="00830ECA" w:rsidP="00830ECA">
            <w:pPr>
              <w:numPr>
                <w:ilvl w:val="0"/>
                <w:numId w:val="26"/>
              </w:numPr>
              <w:spacing w:before="100" w:beforeAutospacing="1" w:after="100" w:afterAutospacing="1" w:line="240" w:lineRule="auto"/>
            </w:pPr>
            <w:r>
              <w:t>г) государственные природные заказники;</w:t>
            </w:r>
          </w:p>
          <w:p w:rsidR="00830ECA" w:rsidRDefault="00830ECA" w:rsidP="00830ECA">
            <w:pPr>
              <w:numPr>
                <w:ilvl w:val="0"/>
                <w:numId w:val="26"/>
              </w:numPr>
              <w:spacing w:before="100" w:beforeAutospacing="1" w:after="100" w:afterAutospacing="1" w:line="240" w:lineRule="auto"/>
            </w:pPr>
            <w:r>
              <w:t>д) памятники природы;</w:t>
            </w:r>
          </w:p>
          <w:p w:rsidR="00830ECA" w:rsidRDefault="00830ECA" w:rsidP="00830ECA">
            <w:pPr>
              <w:numPr>
                <w:ilvl w:val="0"/>
                <w:numId w:val="26"/>
              </w:numPr>
              <w:spacing w:before="100" w:beforeAutospacing="1" w:after="100" w:afterAutospacing="1" w:line="240" w:lineRule="auto"/>
            </w:pPr>
            <w:r>
              <w:t>е) дендрологические парки и ботанические сады;</w:t>
            </w:r>
          </w:p>
          <w:p w:rsidR="00830ECA" w:rsidRDefault="00830ECA" w:rsidP="00830ECA">
            <w:pPr>
              <w:numPr>
                <w:ilvl w:val="0"/>
                <w:numId w:val="26"/>
              </w:numPr>
              <w:spacing w:before="100" w:beforeAutospacing="1" w:after="100" w:afterAutospacing="1" w:line="240" w:lineRule="auto"/>
            </w:pPr>
            <w:r>
              <w:t>ж) лечебно-оздоровительные местности и курорты.</w:t>
            </w:r>
          </w:p>
          <w:p w:rsidR="00830ECA" w:rsidRDefault="00830ECA">
            <w:pPr>
              <w:pStyle w:val="a3"/>
            </w:pPr>
            <w:r>
              <w:lastRenderedPageBreak/>
              <w:t>Все особо охраняемые природные территории учитываются при разработке территориальных комплексных схем, схем землеустройства и районной планировки.</w:t>
            </w:r>
          </w:p>
          <w:p w:rsidR="00830ECA" w:rsidRDefault="00830ECA">
            <w:pPr>
              <w:pStyle w:val="a3"/>
            </w:pPr>
            <w: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регламентирована Градостроительным кодексом РФ.</w:t>
            </w:r>
          </w:p>
          <w:p w:rsidR="00830ECA" w:rsidRDefault="00830ECA">
            <w:pPr>
              <w:pStyle w:val="a3"/>
            </w:pPr>
            <w:r>
              <w:t>В соответствии с требованиями Градостроительного кодекса РФ при осуществлении градостроительной деятельности должны обеспечиваться безопасность и благоприятные условия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830ECA" w:rsidRDefault="00830ECA">
            <w:pPr>
              <w:pStyle w:val="a3"/>
            </w:pPr>
            <w:r>
              <w:t>Зоны планируемого размещения объектов капитального строительства для государственных или муниципальных нужд, а также зоны с особыми условиями использования территорий устанавливаются на основании обязательного территориального планирования.</w:t>
            </w:r>
          </w:p>
          <w:p w:rsidR="00830ECA" w:rsidRDefault="00830ECA">
            <w:pPr>
              <w:pStyle w:val="a3"/>
            </w:pPr>
            <w:r>
              <w:t>При осуществлении градостроительной деятельности обеспечивается соблюдение требований охраны окружающей среды и экологической безопасности, сохранение объектов культурного наследия и особо охраняемых природных территорий, сбалансированный учет экологических, экономических, социальных и иных факторов.</w:t>
            </w:r>
          </w:p>
          <w:p w:rsidR="00830ECA" w:rsidRDefault="00830ECA">
            <w:pPr>
              <w:pStyle w:val="a3"/>
            </w:pPr>
            <w:r>
              <w:t>Часть земной коры, расположенная ниже почвенного слоя, а при его отсутствии — ниже земной поверхности и дна водоемов и водотоков, простирающейся до глубин, доступных для геологического изучения и освоения, называется недрами.</w:t>
            </w:r>
          </w:p>
          <w:p w:rsidR="00830ECA" w:rsidRDefault="00830ECA">
            <w:pPr>
              <w:pStyle w:val="a3"/>
            </w:pPr>
            <w:proofErr w:type="gramStart"/>
            <w:r>
              <w:t>Отношения, возникающие в связи с геологическим изучением, использованием и охраной недр территории Российской Федерации, ее континентального шельфа, а также в связи с использованием отходов горнодобывающего и связанных с ним перерабатывающих производств, торфа, сапропелей и иных специфических минеральных ресурсов, включая подземные воды, рассолы и рапу соляных озер и заливов морей, регулируются Законом РФ от 21 февраля 1992 г. № 2395-1 "О недрах".</w:t>
            </w:r>
            <w:proofErr w:type="gramEnd"/>
          </w:p>
          <w:p w:rsidR="00830ECA" w:rsidRDefault="00830ECA">
            <w:pPr>
              <w:pStyle w:val="a3"/>
            </w:pPr>
            <w:r>
              <w:t>В целях рационального использования и охраны недр</w:t>
            </w:r>
          </w:p>
          <w:p w:rsidR="00830ECA" w:rsidRDefault="00830ECA">
            <w:pPr>
              <w:pStyle w:val="a3"/>
            </w:pPr>
            <w:r>
              <w:t>законодательно установлены правила их использования, к числу которых относятся:</w:t>
            </w:r>
          </w:p>
          <w:p w:rsidR="00830ECA" w:rsidRDefault="00830ECA" w:rsidP="00830ECA">
            <w:pPr>
              <w:numPr>
                <w:ilvl w:val="0"/>
                <w:numId w:val="27"/>
              </w:numPr>
              <w:spacing w:before="100" w:beforeAutospacing="1" w:after="100" w:afterAutospacing="1" w:line="240" w:lineRule="auto"/>
            </w:pPr>
            <w:r>
              <w:t>1) соблюдение установленного законодательством порядка предоставления недр в пользование и недопущение самовольного пользования недрами;</w:t>
            </w:r>
          </w:p>
          <w:p w:rsidR="00830ECA" w:rsidRDefault="00830ECA" w:rsidP="00830ECA">
            <w:pPr>
              <w:numPr>
                <w:ilvl w:val="0"/>
                <w:numId w:val="27"/>
              </w:numPr>
              <w:spacing w:before="100" w:beforeAutospacing="1" w:after="100" w:afterAutospacing="1" w:line="240" w:lineRule="auto"/>
            </w:pPr>
            <w:r>
              <w:t>2) обеспечение полноты геологического изучения, рационального комплексного использования и охраны недр;</w:t>
            </w:r>
          </w:p>
          <w:p w:rsidR="00830ECA" w:rsidRDefault="00830ECA" w:rsidP="00830ECA">
            <w:pPr>
              <w:numPr>
                <w:ilvl w:val="0"/>
                <w:numId w:val="27"/>
              </w:numPr>
              <w:spacing w:before="100" w:beforeAutospacing="1" w:after="100" w:afterAutospacing="1" w:line="240" w:lineRule="auto"/>
            </w:pPr>
            <w:r>
              <w:t>3) проведение опережающего геологического изучения недр, обеспечивающего достоверную оценку запасов полезных ископаемых;</w:t>
            </w:r>
          </w:p>
          <w:p w:rsidR="00830ECA" w:rsidRDefault="00830ECA" w:rsidP="00830ECA">
            <w:pPr>
              <w:numPr>
                <w:ilvl w:val="0"/>
                <w:numId w:val="27"/>
              </w:numPr>
              <w:spacing w:before="100" w:beforeAutospacing="1" w:after="100" w:afterAutospacing="1" w:line="240" w:lineRule="auto"/>
            </w:pPr>
            <w:r>
              <w:t>4) проведение государственной экспертизы и государственный учет запасов полезных ископаемых;</w:t>
            </w:r>
          </w:p>
          <w:p w:rsidR="00830ECA" w:rsidRDefault="00830ECA" w:rsidP="00830ECA">
            <w:pPr>
              <w:numPr>
                <w:ilvl w:val="0"/>
                <w:numId w:val="27"/>
              </w:numPr>
              <w:spacing w:before="100" w:beforeAutospacing="1" w:after="100" w:afterAutospacing="1" w:line="240" w:lineRule="auto"/>
            </w:pPr>
            <w:r>
              <w:t>5) обеспечение наиболее полного извлечения из недр запасов основных и совместно с ними залегающих полезных ископаемых и попутных компонентов;</w:t>
            </w:r>
          </w:p>
          <w:p w:rsidR="00830ECA" w:rsidRDefault="00830ECA" w:rsidP="00830ECA">
            <w:pPr>
              <w:numPr>
                <w:ilvl w:val="0"/>
                <w:numId w:val="27"/>
              </w:numPr>
              <w:spacing w:before="100" w:beforeAutospacing="1" w:after="100" w:afterAutospacing="1" w:line="240" w:lineRule="auto"/>
            </w:pPr>
            <w:r>
              <w:lastRenderedPageBreak/>
              <w:t>6) достоверный учет извлекаемых и оставляемых в недрах запасов основных и совместно с ними залегающих полезных ископаемых и разработке месторождений полезных ископаемых;</w:t>
            </w:r>
          </w:p>
          <w:p w:rsidR="00830ECA" w:rsidRDefault="00830ECA" w:rsidP="00830ECA">
            <w:pPr>
              <w:numPr>
                <w:ilvl w:val="0"/>
                <w:numId w:val="27"/>
              </w:numPr>
              <w:spacing w:before="100" w:beforeAutospacing="1" w:after="100" w:afterAutospacing="1" w:line="240" w:lineRule="auto"/>
            </w:pPr>
            <w:r>
              <w:t>7) охрана месторождений полезных ископаемых от затопления, обводнения, пожаров;</w:t>
            </w:r>
          </w:p>
          <w:p w:rsidR="00830ECA" w:rsidRDefault="00830ECA" w:rsidP="00830ECA">
            <w:pPr>
              <w:numPr>
                <w:ilvl w:val="0"/>
                <w:numId w:val="27"/>
              </w:numPr>
              <w:spacing w:before="100" w:beforeAutospacing="1" w:after="100" w:afterAutospacing="1" w:line="240" w:lineRule="auto"/>
            </w:pPr>
            <w:r>
              <w:t>8) предотвращение загрязнения недр при проведении работ, связанных с пользованием недрами, особенно при подземном хранении нефти, газа или иных веществ и материалов, захоронении вредных веществ и отходов производства, сбросе сточных вод;</w:t>
            </w:r>
          </w:p>
          <w:p w:rsidR="00830ECA" w:rsidRDefault="00830ECA" w:rsidP="00830ECA">
            <w:pPr>
              <w:numPr>
                <w:ilvl w:val="0"/>
                <w:numId w:val="27"/>
              </w:numPr>
              <w:spacing w:before="100" w:beforeAutospacing="1" w:after="100" w:afterAutospacing="1" w:line="240" w:lineRule="auto"/>
            </w:pPr>
            <w:r>
              <w:t>9) соблюдение установленного порядка консервации и ликвидации предприятий по добыче полезных ископаемых и подземных сооружений, не связанных с добычей полезных ископаемых;</w:t>
            </w:r>
          </w:p>
          <w:p w:rsidR="00830ECA" w:rsidRDefault="00830ECA" w:rsidP="00830ECA">
            <w:pPr>
              <w:numPr>
                <w:ilvl w:val="0"/>
                <w:numId w:val="27"/>
              </w:numPr>
              <w:spacing w:before="100" w:beforeAutospacing="1" w:after="100" w:afterAutospacing="1" w:line="240" w:lineRule="auto"/>
            </w:pPr>
            <w:r>
              <w:t>10) предупреждение самовольной застройки площадей залегания полезных ископаемых и соблюдение установленного порядка использования этих площадей в иных целях;</w:t>
            </w:r>
          </w:p>
          <w:p w:rsidR="00830ECA" w:rsidRDefault="00830ECA" w:rsidP="00830ECA">
            <w:pPr>
              <w:numPr>
                <w:ilvl w:val="0"/>
                <w:numId w:val="27"/>
              </w:numPr>
              <w:spacing w:before="100" w:beforeAutospacing="1" w:after="100" w:afterAutospacing="1" w:line="240" w:lineRule="auto"/>
            </w:pPr>
            <w:r>
              <w:t>11) предотвращение размещения отходов производства и потребления на водосборных площадях подземных водных объектов и в местах залегания подземных вод, которые используются для целей питьевого и хозяйственно-бытового водоснабжения или промышленного водоснабжения либо резервирование которых осуществлено в качестве источников питьевого и хозяйственно-бытового водоснабжения.</w:t>
            </w:r>
          </w:p>
          <w:p w:rsidR="00830ECA" w:rsidRDefault="00830ECA">
            <w:pPr>
              <w:pStyle w:val="a3"/>
            </w:pPr>
            <w:r>
              <w:t>В случае нарушения перечисленных требований право пользования недрами может быть ограничено, приостановлено или прекращено уполномоченными государственными органами.</w:t>
            </w:r>
          </w:p>
          <w:p w:rsidR="00830ECA" w:rsidRDefault="00830ECA">
            <w:pPr>
              <w:pStyle w:val="a3"/>
            </w:pPr>
            <w:r>
              <w:t>Основным источником лесного законодательства является Лесной кодекс РФ.</w:t>
            </w:r>
          </w:p>
          <w:p w:rsidR="00830ECA" w:rsidRDefault="00830ECA">
            <w:pPr>
              <w:pStyle w:val="a3"/>
            </w:pPr>
            <w:r>
              <w:t xml:space="preserve">Лесное законодательство в интересах обеспечения права каждого на благоприятную окружающую среду направлено на сохранение </w:t>
            </w:r>
            <w:proofErr w:type="spellStart"/>
            <w:r>
              <w:t>средообразующих</w:t>
            </w:r>
            <w:proofErr w:type="spellEnd"/>
            <w:r>
              <w:t xml:space="preserve">, </w:t>
            </w:r>
            <w:proofErr w:type="spellStart"/>
            <w:r>
              <w:t>водоохранных</w:t>
            </w:r>
            <w:proofErr w:type="spellEnd"/>
            <w:r>
              <w:t>, защитных, санитарно-гигиенических, оздоровительных и иных полезных функций лесов, сохранение их биологического разнообразия.</w:t>
            </w:r>
          </w:p>
          <w:p w:rsidR="00830ECA" w:rsidRDefault="00830ECA">
            <w:pPr>
              <w:pStyle w:val="a3"/>
            </w:pPr>
            <w:r>
              <w:t>Леса должны использоваться с учетом их глобального экологического значения, а также с учетом длительности их выращивания и иных природных свойств.</w:t>
            </w:r>
          </w:p>
          <w:p w:rsidR="00830ECA" w:rsidRDefault="00830ECA">
            <w:pPr>
              <w:pStyle w:val="a3"/>
            </w:pPr>
            <w:r>
              <w:t xml:space="preserve">Для удовлетворения потребностей общества в лесах и лесных ресурсах принимаются меры по обеспечению многоцелевого, рационального, непрерывного, </w:t>
            </w:r>
            <w:proofErr w:type="spellStart"/>
            <w:r>
              <w:t>неистощительного</w:t>
            </w:r>
            <w:proofErr w:type="spellEnd"/>
            <w:r>
              <w:t xml:space="preserve"> использования лесов, их воспроизводства и повышения продуктивности.</w:t>
            </w:r>
          </w:p>
          <w:p w:rsidR="00830ECA" w:rsidRDefault="00830ECA">
            <w:pPr>
              <w:pStyle w:val="a3"/>
            </w:pPr>
            <w:r>
              <w:t>Лес, в соответствии с Лесным кодексом РФ представляет собой одновременно экологическую систему и природный ресурс.</w:t>
            </w:r>
          </w:p>
          <w:p w:rsidR="00830ECA" w:rsidRDefault="00830ECA">
            <w:pPr>
              <w:pStyle w:val="a3"/>
            </w:pPr>
            <w:r>
              <w:t>Границы земель лесного фонда и земель иных категорий, на которых располагаются леса, определяются в соответствии с земельным законодательством, лесным законодательством и законодательством о градостроительной деятельности.</w:t>
            </w:r>
          </w:p>
          <w:p w:rsidR="00830ECA" w:rsidRDefault="00830ECA">
            <w:pPr>
              <w:pStyle w:val="a3"/>
            </w:pPr>
            <w:r>
              <w:t>Лесные участки в составе земель лесного фонда находятся в собственности Российской Федерации.</w:t>
            </w:r>
          </w:p>
          <w:p w:rsidR="00830ECA" w:rsidRDefault="00830ECA">
            <w:pPr>
              <w:pStyle w:val="a3"/>
            </w:pPr>
            <w:r>
              <w:t xml:space="preserve">Мероприятия по проверке состояния лесов, их количественных и качественных </w:t>
            </w:r>
            <w:r>
              <w:lastRenderedPageBreak/>
              <w:t>характеристик называются государственной инвентаризацией лесов.</w:t>
            </w:r>
          </w:p>
          <w:p w:rsidR="00830ECA" w:rsidRDefault="00830ECA">
            <w:pPr>
              <w:pStyle w:val="a3"/>
            </w:pPr>
            <w:r>
              <w:rPr>
                <w:i/>
                <w:iCs/>
              </w:rPr>
              <w:t>Государственная инвентаризация лесов проводится в целях:</w:t>
            </w:r>
          </w:p>
          <w:p w:rsidR="00830ECA" w:rsidRDefault="00830ECA" w:rsidP="00830ECA">
            <w:pPr>
              <w:numPr>
                <w:ilvl w:val="0"/>
                <w:numId w:val="28"/>
              </w:numPr>
              <w:spacing w:before="100" w:beforeAutospacing="1" w:after="100" w:afterAutospacing="1" w:line="240" w:lineRule="auto"/>
            </w:pPr>
            <w:r>
              <w:t>1) своевременного выявления и прогнозирования развития процессов, оказывающих негативное воздействие на леса;</w:t>
            </w:r>
          </w:p>
          <w:p w:rsidR="00830ECA" w:rsidRDefault="00830ECA" w:rsidP="00830ECA">
            <w:pPr>
              <w:numPr>
                <w:ilvl w:val="0"/>
                <w:numId w:val="28"/>
              </w:numPr>
              <w:spacing w:before="100" w:beforeAutospacing="1" w:after="100" w:afterAutospacing="1" w:line="240" w:lineRule="auto"/>
            </w:pPr>
            <w:r>
              <w:t>2) оценки эффективности мероприятий по охране, защите, воспроизводству лесов;</w:t>
            </w:r>
          </w:p>
          <w:p w:rsidR="00830ECA" w:rsidRDefault="00830ECA" w:rsidP="00830ECA">
            <w:pPr>
              <w:numPr>
                <w:ilvl w:val="0"/>
                <w:numId w:val="28"/>
              </w:numPr>
              <w:spacing w:before="100" w:beforeAutospacing="1" w:after="100" w:afterAutospacing="1" w:line="240" w:lineRule="auto"/>
            </w:pPr>
            <w:r>
              <w:t>3) информационного обеспечения управления в области использования, охраны, защиты, воспроизводства лесов, а также в области государственного лесного контроля и надзора.</w:t>
            </w:r>
          </w:p>
          <w:p w:rsidR="00830ECA" w:rsidRDefault="00830ECA">
            <w:pPr>
              <w:pStyle w:val="a3"/>
            </w:pPr>
            <w:r>
              <w:t>Государственная инвентаризация лесов проводится в отношении лесов, расположенных на землях лесного фонда и землях иных категорий, наземными и аэрокосмическими способами.</w:t>
            </w:r>
          </w:p>
          <w:p w:rsidR="00830ECA" w:rsidRDefault="00830ECA">
            <w:pPr>
              <w:pStyle w:val="a3"/>
            </w:pPr>
            <w:r>
              <w:t>Государственный лесной реестр представляет собой систематизированный свод документированной информации о лесах, об их использовании, охране, защите, воспроизводстве, о лесничествах и о лесопарках.</w:t>
            </w:r>
          </w:p>
          <w:p w:rsidR="00830ECA" w:rsidRDefault="00830ECA">
            <w:pPr>
              <w:pStyle w:val="a3"/>
            </w:pPr>
            <w:r>
              <w:t>В государственном лесном реестре содержится документированная информация:</w:t>
            </w:r>
          </w:p>
          <w:p w:rsidR="00830ECA" w:rsidRDefault="00830ECA" w:rsidP="00830ECA">
            <w:pPr>
              <w:numPr>
                <w:ilvl w:val="0"/>
                <w:numId w:val="29"/>
              </w:numPr>
              <w:spacing w:before="100" w:beforeAutospacing="1" w:after="100" w:afterAutospacing="1" w:line="240" w:lineRule="auto"/>
            </w:pPr>
            <w:r>
              <w:t>1) о составе земель лесного фонда, составе земель иных категорий, на которых расположены леса;</w:t>
            </w:r>
          </w:p>
          <w:p w:rsidR="00830ECA" w:rsidRDefault="00830ECA" w:rsidP="00830ECA">
            <w:pPr>
              <w:numPr>
                <w:ilvl w:val="0"/>
                <w:numId w:val="29"/>
              </w:numPr>
              <w:spacing w:before="100" w:beforeAutospacing="1" w:after="100" w:afterAutospacing="1" w:line="240" w:lineRule="auto"/>
            </w:pPr>
            <w:r>
              <w:t xml:space="preserve">2) о лесничествах, лесопарках, их лесных кварталах и лесотаксационных выдел </w:t>
            </w:r>
            <w:proofErr w:type="gramStart"/>
            <w:r>
              <w:t>ах</w:t>
            </w:r>
            <w:proofErr w:type="gramEnd"/>
            <w:r>
              <w:t>;</w:t>
            </w:r>
          </w:p>
          <w:p w:rsidR="00830ECA" w:rsidRDefault="00830ECA" w:rsidP="00830ECA">
            <w:pPr>
              <w:numPr>
                <w:ilvl w:val="0"/>
                <w:numId w:val="29"/>
              </w:numPr>
              <w:spacing w:before="100" w:beforeAutospacing="1" w:after="100" w:afterAutospacing="1" w:line="240" w:lineRule="auto"/>
            </w:pPr>
            <w:r>
              <w:t>3) о защитных лесах, об их категориях, об эксплуатационных лесах, о резервных лесах;</w:t>
            </w:r>
          </w:p>
          <w:p w:rsidR="00830ECA" w:rsidRDefault="00830ECA" w:rsidP="00830ECA">
            <w:pPr>
              <w:numPr>
                <w:ilvl w:val="0"/>
                <w:numId w:val="29"/>
              </w:numPr>
              <w:spacing w:before="100" w:beforeAutospacing="1" w:after="100" w:afterAutospacing="1" w:line="240" w:lineRule="auto"/>
            </w:pPr>
            <w:r>
              <w:t>4) об особо защитных участках лесов, о зонах с особыми условиями использования территорий;</w:t>
            </w:r>
          </w:p>
          <w:p w:rsidR="00830ECA" w:rsidRDefault="00830ECA" w:rsidP="00830ECA">
            <w:pPr>
              <w:numPr>
                <w:ilvl w:val="0"/>
                <w:numId w:val="29"/>
              </w:numPr>
              <w:spacing w:before="100" w:beforeAutospacing="1" w:after="100" w:afterAutospacing="1" w:line="240" w:lineRule="auto"/>
            </w:pPr>
            <w:r>
              <w:t>5) о лесных участках;</w:t>
            </w:r>
          </w:p>
          <w:p w:rsidR="00830ECA" w:rsidRDefault="00830ECA" w:rsidP="00830ECA">
            <w:pPr>
              <w:numPr>
                <w:ilvl w:val="0"/>
                <w:numId w:val="29"/>
              </w:numPr>
              <w:spacing w:before="100" w:beforeAutospacing="1" w:after="100" w:afterAutospacing="1" w:line="240" w:lineRule="auto"/>
            </w:pPr>
            <w:r>
              <w:t xml:space="preserve">6) </w:t>
            </w:r>
            <w:proofErr w:type="gramStart"/>
            <w:r>
              <w:t>о</w:t>
            </w:r>
            <w:proofErr w:type="gramEnd"/>
            <w:r>
              <w:t xml:space="preserve"> количественных, качественных, об экономических характеристиках лесов и лесных ресурсов;</w:t>
            </w:r>
          </w:p>
          <w:p w:rsidR="00830ECA" w:rsidRDefault="00830ECA" w:rsidP="00830ECA">
            <w:pPr>
              <w:numPr>
                <w:ilvl w:val="0"/>
                <w:numId w:val="29"/>
              </w:numPr>
              <w:spacing w:before="100" w:beforeAutospacing="1" w:after="100" w:afterAutospacing="1" w:line="240" w:lineRule="auto"/>
            </w:pPr>
            <w:r>
              <w:t>7) об использовании, охране, о защите, воспроизводстве лесов, в том числе о лесном семеноводстве;</w:t>
            </w:r>
          </w:p>
          <w:p w:rsidR="00830ECA" w:rsidRDefault="00830ECA" w:rsidP="00830ECA">
            <w:pPr>
              <w:numPr>
                <w:ilvl w:val="0"/>
                <w:numId w:val="29"/>
              </w:numPr>
              <w:spacing w:before="100" w:beforeAutospacing="1" w:after="100" w:afterAutospacing="1" w:line="240" w:lineRule="auto"/>
            </w:pPr>
            <w:r>
              <w:t>8) о предоставлении лесов гражданам, юридическим лицам.</w:t>
            </w:r>
          </w:p>
          <w:p w:rsidR="00830ECA" w:rsidRDefault="00830ECA">
            <w:pPr>
              <w:pStyle w:val="a3"/>
            </w:pPr>
            <w:r>
              <w:t>Документированная информация, содержащаяся в государственном лесном реестре, относится к общедоступной информации, за исключением информации, доступ к которой ограничен федеральными законами.</w:t>
            </w:r>
          </w:p>
          <w:p w:rsidR="00830ECA" w:rsidRDefault="00830ECA">
            <w:pPr>
              <w:pStyle w:val="a3"/>
            </w:pPr>
            <w:r>
              <w:rPr>
                <w:i/>
                <w:iCs/>
              </w:rPr>
              <w:t>Государственный кадастровый учет лесных участков осуществляется в соответствии с Федеральным законом от 24 июля 2007 г. № 221-ФЗ "О государственном кадастре недвижимости".</w:t>
            </w:r>
          </w:p>
          <w:p w:rsidR="00830ECA" w:rsidRDefault="00830ECA">
            <w:pPr>
              <w:pStyle w:val="a3"/>
            </w:pPr>
            <w:r>
              <w:t>В целях обеспечения охраны и защиты лесов они подразделяются на виды по целевому назначению и устанавливаются категории защитных лесов в зависимости от выполняемых ими полезных функций.</w:t>
            </w:r>
          </w:p>
          <w:p w:rsidR="00830ECA" w:rsidRDefault="00830ECA">
            <w:pPr>
              <w:pStyle w:val="a3"/>
            </w:pPr>
            <w:r>
              <w:t>Леса, расположенные на землях лесного фонда, по целевому назначению подразделяются на три вида:</w:t>
            </w:r>
          </w:p>
          <w:p w:rsidR="00830ECA" w:rsidRDefault="00830ECA" w:rsidP="00830ECA">
            <w:pPr>
              <w:numPr>
                <w:ilvl w:val="0"/>
                <w:numId w:val="30"/>
              </w:numPr>
              <w:spacing w:before="100" w:beforeAutospacing="1" w:after="100" w:afterAutospacing="1" w:line="240" w:lineRule="auto"/>
            </w:pPr>
            <w:r>
              <w:t xml:space="preserve">— защитные леса. Они подлежат освоению в целях сохранения </w:t>
            </w:r>
            <w:proofErr w:type="spellStart"/>
            <w:r>
              <w:t>срсдообразующих</w:t>
            </w:r>
            <w:proofErr w:type="spellEnd"/>
            <w:r>
              <w:t xml:space="preserve">, </w:t>
            </w:r>
            <w:proofErr w:type="spellStart"/>
            <w:r>
              <w:t>водоохранных</w:t>
            </w:r>
            <w:proofErr w:type="spellEnd"/>
            <w:r>
              <w:t xml:space="preserve">, защитных, санитарно-гигиенических, оздоровительных и иных </w:t>
            </w:r>
            <w:r>
              <w:lastRenderedPageBreak/>
              <w:t>полезных функций лесов с одновременным использованием лесов при условии, если это использование совместимо с целевым назначением;</w:t>
            </w:r>
          </w:p>
          <w:p w:rsidR="00830ECA" w:rsidRDefault="00830ECA" w:rsidP="00830ECA">
            <w:pPr>
              <w:numPr>
                <w:ilvl w:val="0"/>
                <w:numId w:val="30"/>
              </w:numPr>
              <w:spacing w:before="100" w:beforeAutospacing="1" w:after="100" w:afterAutospacing="1" w:line="240" w:lineRule="auto"/>
            </w:pPr>
            <w:r>
              <w:t>- 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продуктов их переработки с обеспечением сохранения полезных функций лесов;</w:t>
            </w:r>
          </w:p>
          <w:p w:rsidR="00830ECA" w:rsidRDefault="00830ECA" w:rsidP="00830ECA">
            <w:pPr>
              <w:numPr>
                <w:ilvl w:val="0"/>
                <w:numId w:val="30"/>
              </w:numPr>
              <w:spacing w:before="100" w:beforeAutospacing="1" w:after="100" w:afterAutospacing="1" w:line="240" w:lineRule="auto"/>
            </w:pPr>
            <w:r>
              <w:t>— резервные леса, освоение которых не осуществляется.</w:t>
            </w:r>
          </w:p>
          <w:p w:rsidR="00830ECA" w:rsidRDefault="00830ECA">
            <w:pPr>
              <w:pStyle w:val="a3"/>
            </w:pPr>
            <w:r>
              <w:t>Законодательно закреплено правило о недопустимости</w:t>
            </w:r>
          </w:p>
          <w:p w:rsidR="00830ECA" w:rsidRDefault="00830ECA">
            <w:pPr>
              <w:pStyle w:val="a3"/>
            </w:pPr>
            <w:r>
              <w:t>использования лесов органами государственной власти и местного самоуправления, а также платность использования лесов в установленных законом целях.</w:t>
            </w:r>
          </w:p>
          <w:p w:rsidR="00830ECA" w:rsidRDefault="00830ECA">
            <w:pPr>
              <w:pStyle w:val="a3"/>
            </w:pPr>
            <w:r>
              <w:t xml:space="preserve">Освоение лесов осуществляется в целях обеспечения их многоцелевого, рационального, непрерывного, </w:t>
            </w:r>
            <w:proofErr w:type="spellStart"/>
            <w:r>
              <w:t>неистощительного</w:t>
            </w:r>
            <w:proofErr w:type="spellEnd"/>
            <w:r>
              <w:t xml:space="preserve"> использования, а также развития лесной промышленности.</w:t>
            </w:r>
          </w:p>
          <w:p w:rsidR="00830ECA" w:rsidRDefault="00830ECA">
            <w:pPr>
              <w:pStyle w:val="a3"/>
            </w:pPr>
            <w:r>
              <w:t>При освоении лесов на основе комплексного подхода осуществляются:</w:t>
            </w:r>
          </w:p>
          <w:p w:rsidR="00830ECA" w:rsidRDefault="00830ECA" w:rsidP="00830ECA">
            <w:pPr>
              <w:numPr>
                <w:ilvl w:val="0"/>
                <w:numId w:val="31"/>
              </w:numPr>
              <w:spacing w:before="100" w:beforeAutospacing="1" w:after="100" w:afterAutospacing="1" w:line="240" w:lineRule="auto"/>
            </w:pPr>
            <w:r>
              <w:t>1) организация использования лесов;</w:t>
            </w:r>
          </w:p>
          <w:p w:rsidR="00830ECA" w:rsidRDefault="00830ECA" w:rsidP="00830ECA">
            <w:pPr>
              <w:numPr>
                <w:ilvl w:val="0"/>
                <w:numId w:val="31"/>
              </w:numPr>
              <w:spacing w:before="100" w:beforeAutospacing="1" w:after="100" w:afterAutospacing="1" w:line="240" w:lineRule="auto"/>
            </w:pPr>
            <w:r>
              <w:t>2) создание и эксплуатация объектов лесной и лесоперерабатывающей инфраструктуры;</w:t>
            </w:r>
          </w:p>
          <w:p w:rsidR="00830ECA" w:rsidRDefault="00830ECA" w:rsidP="00830ECA">
            <w:pPr>
              <w:numPr>
                <w:ilvl w:val="0"/>
                <w:numId w:val="31"/>
              </w:numPr>
              <w:spacing w:before="100" w:beforeAutospacing="1" w:after="100" w:afterAutospacing="1" w:line="240" w:lineRule="auto"/>
            </w:pPr>
            <w:r>
              <w:t>3) проведение мероприятий по охране, защите, воспроизводству лесов;</w:t>
            </w:r>
          </w:p>
          <w:p w:rsidR="00830ECA" w:rsidRDefault="00830ECA" w:rsidP="00830ECA">
            <w:pPr>
              <w:numPr>
                <w:ilvl w:val="0"/>
                <w:numId w:val="31"/>
              </w:numPr>
              <w:spacing w:before="100" w:beforeAutospacing="1" w:after="100" w:afterAutospacing="1" w:line="240" w:lineRule="auto"/>
            </w:pPr>
            <w:r>
              <w:t>4) проведение мероприятий по охране, использованию объектов животного мира, водных объектов.</w:t>
            </w:r>
          </w:p>
          <w:p w:rsidR="00830ECA" w:rsidRDefault="00830ECA">
            <w:pPr>
              <w:pStyle w:val="a3"/>
            </w:pPr>
            <w:r>
              <w:t>Специализированными государственными органами проводятся мероприятия по защите лесов, которые направлены на выявление в лесах вредных организмов (растений, животных, болезнетворных организмов, способных при определенных условиях нанести вред лесам или лесным ресурсам) и предупреждение их распространения, а в случае возникновения очагов вредных организмов, отнесенных к карантинным объектам, — на их локализацию и ликвидацию.</w:t>
            </w:r>
          </w:p>
          <w:p w:rsidR="00830ECA" w:rsidRDefault="00830ECA">
            <w:pPr>
              <w:pStyle w:val="a3"/>
            </w:pPr>
            <w:r>
              <w:t>В целях сохранения редких и находящихся под угрозой исчезновения видов деревьев, кустарников, лиан, иных лесных растений, занесенных в Красную книгу, может запрещаться осуществление деятельности, негативное воздействие которой приведет или может привести к сокращению численности таких растений и (или) ухудшению среды их обитания, либо могут устанавливаться ограничения осуществления этой деятельности.</w:t>
            </w:r>
          </w:p>
          <w:p w:rsidR="00830ECA" w:rsidRDefault="00830ECA">
            <w:pPr>
              <w:pStyle w:val="a3"/>
            </w:pPr>
            <w:r>
              <w:t xml:space="preserve">Государственными органами осуществляется лесопатологический мониторинг, который представляет собой сбор, анализ и использование информации о </w:t>
            </w:r>
            <w:proofErr w:type="gramStart"/>
            <w:r>
              <w:t>лесопатологическом</w:t>
            </w:r>
            <w:proofErr w:type="gramEnd"/>
          </w:p>
          <w:p w:rsidR="00830ECA" w:rsidRDefault="00830ECA">
            <w:pPr>
              <w:pStyle w:val="a3"/>
            </w:pPr>
            <w:proofErr w:type="gramStart"/>
            <w:r>
              <w:t>состоянии</w:t>
            </w:r>
            <w:proofErr w:type="gramEnd"/>
            <w:r>
              <w:t xml:space="preserve"> лесов, в том числе об очагах вредных организмов, отнесенных к карантинным объектам.</w:t>
            </w:r>
          </w:p>
          <w:p w:rsidR="00830ECA" w:rsidRDefault="00830ECA">
            <w:pPr>
              <w:pStyle w:val="a3"/>
            </w:pPr>
            <w:r>
              <w:t xml:space="preserve">В соответствии с Лесным кодексом РФ вырубленные, погибшие, поврежденные леса подлежат воспроизводству, которое осуществляется путем </w:t>
            </w:r>
            <w:proofErr w:type="spellStart"/>
            <w:r>
              <w:t>лесовосстановления</w:t>
            </w:r>
            <w:proofErr w:type="spellEnd"/>
            <w:r>
              <w:t xml:space="preserve"> и ухода за лесами.</w:t>
            </w:r>
          </w:p>
          <w:p w:rsidR="00830ECA" w:rsidRDefault="00830ECA">
            <w:pPr>
              <w:pStyle w:val="a3"/>
            </w:pPr>
            <w:proofErr w:type="spellStart"/>
            <w:r>
              <w:t>Лесовосстановление</w:t>
            </w:r>
            <w:proofErr w:type="spellEnd"/>
            <w:r>
              <w:t xml:space="preserve"> осуществляется путем естественного, искусственного или комбинированного восстановления лесов. Для предотвращения водной, ветровой и </w:t>
            </w:r>
            <w:r>
              <w:lastRenderedPageBreak/>
              <w:t>иной эрозии почв, создания защитных лесов и иных целей, связанных с повышением потенциала лесов, производится лесоразведение.</w:t>
            </w:r>
          </w:p>
          <w:p w:rsidR="00830ECA" w:rsidRDefault="00830ECA">
            <w:pPr>
              <w:pStyle w:val="a3"/>
            </w:pPr>
            <w:r>
              <w:t xml:space="preserve">Уход за лесами представляет собой осуществление мероприятий, направленных на повышение продуктивности лесов, сохранение их полезных функций (вырубка части деревьев, кустарников, </w:t>
            </w:r>
            <w:proofErr w:type="spellStart"/>
            <w:r>
              <w:t>агролесомелиоративные</w:t>
            </w:r>
            <w:proofErr w:type="spellEnd"/>
            <w:r>
              <w:t xml:space="preserve"> и иные мероприятия). Такого рода мероприятия осуществляются лицами, использующими леса на основании проекта освоения лесов.</w:t>
            </w:r>
          </w:p>
          <w:p w:rsidR="00830ECA" w:rsidRDefault="00830ECA">
            <w:pPr>
              <w:pStyle w:val="a3"/>
            </w:pPr>
            <w:r>
              <w:t>При воспроизводстве лесов используются улучшенные и сортовые семена лесных растений или, если такие семена отсутствуют, нормальные семена лесных растений.</w:t>
            </w:r>
          </w:p>
          <w:p w:rsidR="00830ECA" w:rsidRDefault="00830ECA">
            <w:pPr>
              <w:pStyle w:val="a3"/>
            </w:pPr>
            <w:r>
              <w:t>Мероприятия по лесоустройству включают в себя:</w:t>
            </w:r>
          </w:p>
          <w:p w:rsidR="00830ECA" w:rsidRDefault="00830ECA" w:rsidP="00830ECA">
            <w:pPr>
              <w:numPr>
                <w:ilvl w:val="0"/>
                <w:numId w:val="32"/>
              </w:numPr>
              <w:spacing w:before="100" w:beforeAutospacing="1" w:after="100" w:afterAutospacing="1" w:line="240" w:lineRule="auto"/>
            </w:pPr>
            <w:r>
              <w:t>1) проектирование лесничеств и лесопарков;</w:t>
            </w:r>
          </w:p>
          <w:p w:rsidR="00830ECA" w:rsidRDefault="00830ECA" w:rsidP="00830ECA">
            <w:pPr>
              <w:numPr>
                <w:ilvl w:val="0"/>
                <w:numId w:val="32"/>
              </w:numPr>
              <w:spacing w:before="100" w:beforeAutospacing="1" w:after="100" w:afterAutospacing="1" w:line="240" w:lineRule="auto"/>
            </w:pPr>
            <w:r>
              <w:t>2) проектирование эксплуатационных лесов, защитных лесов, резервных лесов, а также особо защитных участков лесов;</w:t>
            </w:r>
          </w:p>
          <w:p w:rsidR="00830ECA" w:rsidRDefault="00830ECA" w:rsidP="00830ECA">
            <w:pPr>
              <w:numPr>
                <w:ilvl w:val="0"/>
                <w:numId w:val="32"/>
              </w:numPr>
              <w:spacing w:before="100" w:beforeAutospacing="1" w:after="100" w:afterAutospacing="1" w:line="240" w:lineRule="auto"/>
            </w:pPr>
            <w:r>
              <w:t>3) проектирование лесных участков;</w:t>
            </w:r>
          </w:p>
          <w:p w:rsidR="00830ECA" w:rsidRDefault="00830ECA" w:rsidP="00830ECA">
            <w:pPr>
              <w:numPr>
                <w:ilvl w:val="0"/>
                <w:numId w:val="32"/>
              </w:numPr>
              <w:spacing w:before="100" w:beforeAutospacing="1" w:after="100" w:afterAutospacing="1" w:line="240" w:lineRule="auto"/>
            </w:pPr>
            <w:r>
              <w:t>4) закрепление на местности местоположения границ лесничеств, лесопарков, эксплуатационных лесов, защитных лесов, резервных лесов, особо защитных участков лесов и лесных участков;</w:t>
            </w:r>
          </w:p>
          <w:p w:rsidR="00830ECA" w:rsidRDefault="00830ECA" w:rsidP="00830ECA">
            <w:pPr>
              <w:numPr>
                <w:ilvl w:val="0"/>
                <w:numId w:val="32"/>
              </w:numPr>
              <w:spacing w:before="100" w:beforeAutospacing="1" w:after="100" w:afterAutospacing="1" w:line="240" w:lineRule="auto"/>
            </w:pPr>
            <w:r>
              <w:t>5) таксацию лесов (выявление, учет, оценка качественных и количественных характеристик лесных ресурсов);</w:t>
            </w:r>
          </w:p>
          <w:p w:rsidR="00830ECA" w:rsidRDefault="00830ECA" w:rsidP="00830ECA">
            <w:pPr>
              <w:numPr>
                <w:ilvl w:val="0"/>
                <w:numId w:val="32"/>
              </w:numPr>
              <w:spacing w:before="100" w:beforeAutospacing="1" w:after="100" w:afterAutospacing="1" w:line="240" w:lineRule="auto"/>
            </w:pPr>
            <w:r>
              <w:t>6) проектирование мероприятий по охране, защите, воспроизводству лесов.</w:t>
            </w:r>
          </w:p>
          <w:p w:rsidR="00830ECA" w:rsidRDefault="00830ECA">
            <w:pPr>
              <w:pStyle w:val="a3"/>
            </w:pPr>
            <w:r>
              <w:t>Основой осуществления использования, охраны, защиты, воспроизводства лесов, расположенных в границах лесничества, лесопарка, является лесохозяйственный регламент лесничества, лесопарка.</w:t>
            </w:r>
          </w:p>
          <w:p w:rsidR="00830ECA" w:rsidRDefault="00830ECA">
            <w:pPr>
              <w:pStyle w:val="a3"/>
            </w:pPr>
            <w:r>
              <w:t>Лесохозяйственный регламент составляется на срок до 10 лет.</w:t>
            </w:r>
          </w:p>
          <w:p w:rsidR="00830ECA" w:rsidRDefault="00830ECA">
            <w:pPr>
              <w:pStyle w:val="a3"/>
            </w:pPr>
            <w:r>
              <w:t>В лесохозяйственном регламенте в отношении лесов, расположенных в границах лесничеств, лесопарков, устанавливаются:</w:t>
            </w:r>
          </w:p>
          <w:p w:rsidR="00830ECA" w:rsidRDefault="00830ECA" w:rsidP="00830ECA">
            <w:pPr>
              <w:numPr>
                <w:ilvl w:val="0"/>
                <w:numId w:val="33"/>
              </w:numPr>
              <w:spacing w:before="100" w:beforeAutospacing="1" w:after="100" w:afterAutospacing="1" w:line="240" w:lineRule="auto"/>
            </w:pPr>
            <w:r>
              <w:t>1) виды разрешенного использования лесов, определяемые в соответствии с Лесным кодексом РФ;</w:t>
            </w:r>
          </w:p>
          <w:p w:rsidR="00830ECA" w:rsidRDefault="00830ECA" w:rsidP="00830ECA">
            <w:pPr>
              <w:numPr>
                <w:ilvl w:val="0"/>
                <w:numId w:val="33"/>
              </w:numPr>
              <w:spacing w:before="100" w:beforeAutospacing="1" w:after="100" w:afterAutospacing="1" w:line="240" w:lineRule="auto"/>
            </w:pPr>
            <w:r>
              <w:t>2) возрасты рубок, расчетная лесосека, сроки использования лесов и другие параметры их разрешенного использования;</w:t>
            </w:r>
          </w:p>
          <w:p w:rsidR="00830ECA" w:rsidRDefault="00830ECA" w:rsidP="00830ECA">
            <w:pPr>
              <w:numPr>
                <w:ilvl w:val="0"/>
                <w:numId w:val="33"/>
              </w:numPr>
              <w:spacing w:before="100" w:beforeAutospacing="1" w:after="100" w:afterAutospacing="1" w:line="240" w:lineRule="auto"/>
            </w:pPr>
            <w:r>
              <w:t>3) ограничение использования лесов;</w:t>
            </w:r>
          </w:p>
          <w:p w:rsidR="00830ECA" w:rsidRDefault="00830ECA" w:rsidP="00830ECA">
            <w:pPr>
              <w:numPr>
                <w:ilvl w:val="0"/>
                <w:numId w:val="33"/>
              </w:numPr>
              <w:spacing w:before="100" w:beforeAutospacing="1" w:after="100" w:afterAutospacing="1" w:line="240" w:lineRule="auto"/>
            </w:pPr>
            <w:r>
              <w:t>4) требования к охране, защите, воспроизводству лесов.</w:t>
            </w:r>
          </w:p>
          <w:p w:rsidR="00830ECA" w:rsidRDefault="00830ECA">
            <w:pPr>
              <w:pStyle w:val="a3"/>
            </w:pPr>
            <w:r>
              <w:t>Лица, которым лесные участки предоставлены в постоянное (бессрочное) пользование или в аренду, составляют проект освоения лесов.</w:t>
            </w:r>
          </w:p>
          <w:p w:rsidR="00830ECA" w:rsidRDefault="00830ECA">
            <w:pPr>
              <w:pStyle w:val="a3"/>
            </w:pPr>
            <w:r>
              <w:t>Проект освоения лесов подлежит государственной или муниципальной экспертизе.</w:t>
            </w:r>
          </w:p>
          <w:p w:rsidR="00830ECA" w:rsidRDefault="00830ECA">
            <w:pPr>
              <w:pStyle w:val="a3"/>
            </w:pPr>
            <w:r>
              <w:t xml:space="preserve">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а также </w:t>
            </w:r>
            <w:proofErr w:type="spellStart"/>
            <w:r>
              <w:t>недревесных</w:t>
            </w:r>
            <w:proofErr w:type="spellEnd"/>
            <w:r>
              <w:t xml:space="preserve"> лесных ресурсов.</w:t>
            </w:r>
          </w:p>
          <w:p w:rsidR="00830ECA" w:rsidRDefault="00830ECA">
            <w:pPr>
              <w:pStyle w:val="a3"/>
            </w:pPr>
            <w:r>
              <w:t xml:space="preserve">Вместе с тем граждане обязаны соблюдать правила пожарной безопасности в лесах, </w:t>
            </w:r>
            <w:r>
              <w:lastRenderedPageBreak/>
              <w:t xml:space="preserve">правила санитарной безопасности в лесах, правила </w:t>
            </w:r>
            <w:proofErr w:type="spellStart"/>
            <w:r>
              <w:t>лесовосстановления</w:t>
            </w:r>
            <w:proofErr w:type="spellEnd"/>
            <w:r>
              <w:t xml:space="preserve"> и правила ухода за лесами.</w:t>
            </w:r>
          </w:p>
          <w:p w:rsidR="00830ECA" w:rsidRDefault="00830ECA">
            <w:pPr>
              <w:pStyle w:val="a3"/>
            </w:pPr>
            <w:r>
              <w:t>Запрещается осуществлять заготовку и сбор грибов и дикорастущих растений, виды которых занесены в Красную книгу, а также грибов и дикорастущих растений, которые признаются наркотическими средствами в соответствии с Федеральным законом от 8 января 1998 г. № З-ФЗ "О наркотических средствах и психотропных веществах".</w:t>
            </w:r>
          </w:p>
          <w:p w:rsidR="00830ECA" w:rsidRDefault="00830ECA">
            <w:pPr>
              <w:pStyle w:val="a3"/>
            </w:pPr>
            <w:r>
              <w:t>Лица, которым предоставлены лесные участки, не вправе препятствовать доступу граждан на эти лесные участки. Предоставленные гражданам и юридическим лицам лесные участки могут быть огорожены только в случаях, предусмотренных законом.</w:t>
            </w:r>
          </w:p>
          <w:p w:rsidR="00830ECA" w:rsidRDefault="00830ECA">
            <w:pPr>
              <w:pStyle w:val="a3"/>
            </w:pPr>
            <w:r>
              <w:t>Пребывание граждан в лесах в целях охоты регулируется лесным законодательством и законодательством в области охоты и сохранения охотничьих ресурсов.</w:t>
            </w:r>
          </w:p>
          <w:p w:rsidR="00830ECA" w:rsidRDefault="00830ECA">
            <w:pPr>
              <w:pStyle w:val="a3"/>
            </w:pPr>
            <w:r>
              <w:t>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и защиты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срочного пользования лесным участком.</w:t>
            </w:r>
          </w:p>
          <w:p w:rsidR="00830ECA" w:rsidRDefault="00830ECA">
            <w:pPr>
              <w:pStyle w:val="a3"/>
            </w:pPr>
            <w:r>
              <w:t>Охрана лесов от пожаров осуществляется в соответствии с Федеральным законом от 21 декабря 1994 г. № 69-ФЗ "О пожарной безопасности".</w:t>
            </w:r>
          </w:p>
          <w:p w:rsidR="00830ECA" w:rsidRDefault="00830ECA">
            <w:pPr>
              <w:pStyle w:val="a3"/>
            </w:pPr>
            <w:r>
              <w:t>В целях обеспечения пожарной безопасности в лесах осуществляются:</w:t>
            </w:r>
          </w:p>
          <w:p w:rsidR="00830ECA" w:rsidRDefault="00830ECA" w:rsidP="00830ECA">
            <w:pPr>
              <w:numPr>
                <w:ilvl w:val="0"/>
                <w:numId w:val="34"/>
              </w:numPr>
              <w:spacing w:before="100" w:beforeAutospacing="1" w:after="100" w:afterAutospacing="1" w:line="240" w:lineRule="auto"/>
            </w:pPr>
            <w:r>
              <w:t>1) противопожарное обустройство лесов, в том числе строительство, реконструкция и содержание дорог противопожарного назначения, посадочных площадок для самолетов, вертолетов, используемых в целях проведения авиационных работ по охране и защите лесов, прокладка просек, противопожарных разрывов;</w:t>
            </w:r>
          </w:p>
          <w:p w:rsidR="00830ECA" w:rsidRDefault="00830ECA" w:rsidP="00830ECA">
            <w:pPr>
              <w:numPr>
                <w:ilvl w:val="0"/>
                <w:numId w:val="34"/>
              </w:numPr>
              <w:spacing w:before="100" w:beforeAutospacing="1" w:after="100" w:afterAutospacing="1" w:line="240" w:lineRule="auto"/>
            </w:pPr>
            <w:r>
              <w:t>2) создание систем, сре</w:t>
            </w:r>
            <w:proofErr w:type="gramStart"/>
            <w:r>
              <w:t>дств пр</w:t>
            </w:r>
            <w:proofErr w:type="gramEnd"/>
            <w:r>
              <w:t>едупреждения и тушения лесных пожаров, а также формирование запасов горюче-смазочных материалов на период высокой пожарной опасности;</w:t>
            </w:r>
          </w:p>
          <w:p w:rsidR="00830ECA" w:rsidRDefault="00830ECA" w:rsidP="00830ECA">
            <w:pPr>
              <w:numPr>
                <w:ilvl w:val="0"/>
                <w:numId w:val="34"/>
              </w:numPr>
              <w:spacing w:before="100" w:beforeAutospacing="1" w:after="100" w:afterAutospacing="1" w:line="240" w:lineRule="auto"/>
            </w:pPr>
            <w:r>
              <w:t>3) мониторинг пожарной опасности в лесах;</w:t>
            </w:r>
          </w:p>
          <w:p w:rsidR="00830ECA" w:rsidRDefault="00830ECA" w:rsidP="00830ECA">
            <w:pPr>
              <w:numPr>
                <w:ilvl w:val="0"/>
                <w:numId w:val="34"/>
              </w:numPr>
              <w:spacing w:before="100" w:beforeAutospacing="1" w:after="100" w:afterAutospacing="1" w:line="240" w:lineRule="auto"/>
            </w:pPr>
            <w:r>
              <w:t>4) разработка планов тушения лесных пожаров;</w:t>
            </w:r>
          </w:p>
          <w:p w:rsidR="00830ECA" w:rsidRDefault="00830ECA" w:rsidP="00830ECA">
            <w:pPr>
              <w:numPr>
                <w:ilvl w:val="0"/>
                <w:numId w:val="34"/>
              </w:numPr>
              <w:spacing w:before="100" w:beforeAutospacing="1" w:after="100" w:afterAutospacing="1" w:line="240" w:lineRule="auto"/>
            </w:pPr>
            <w:r>
              <w:t>5) тушение лесных пожаров;</w:t>
            </w:r>
          </w:p>
          <w:p w:rsidR="00830ECA" w:rsidRDefault="00830ECA" w:rsidP="00830ECA">
            <w:pPr>
              <w:numPr>
                <w:ilvl w:val="0"/>
                <w:numId w:val="34"/>
              </w:numPr>
              <w:spacing w:before="100" w:beforeAutospacing="1" w:after="100" w:afterAutospacing="1" w:line="240" w:lineRule="auto"/>
            </w:pPr>
            <w:r>
              <w:t>6) иные меры пожарной безопасности в лесах.</w:t>
            </w:r>
          </w:p>
          <w:p w:rsidR="00830ECA" w:rsidRDefault="00830ECA">
            <w:pPr>
              <w:pStyle w:val="a3"/>
            </w:pPr>
            <w:r>
              <w:t>В целях обеспечения санитарной безопасности в лесах осуществляются:</w:t>
            </w:r>
          </w:p>
          <w:p w:rsidR="00830ECA" w:rsidRDefault="00830ECA" w:rsidP="00830ECA">
            <w:pPr>
              <w:numPr>
                <w:ilvl w:val="0"/>
                <w:numId w:val="35"/>
              </w:numPr>
              <w:spacing w:before="100" w:beforeAutospacing="1" w:after="100" w:afterAutospacing="1" w:line="240" w:lineRule="auto"/>
            </w:pPr>
            <w:r>
              <w:t>1) лесозащитное районирование (определение зон слабой, средней и сильной лесопатологической угрозы);</w:t>
            </w:r>
          </w:p>
          <w:p w:rsidR="00830ECA" w:rsidRDefault="00830ECA" w:rsidP="00830ECA">
            <w:pPr>
              <w:numPr>
                <w:ilvl w:val="0"/>
                <w:numId w:val="35"/>
              </w:numPr>
              <w:spacing w:before="100" w:beforeAutospacing="1" w:after="100" w:afterAutospacing="1" w:line="240" w:lineRule="auto"/>
            </w:pPr>
            <w:r>
              <w:t>2) лесопатологические обследования и лесопатологический мониторинг;</w:t>
            </w:r>
          </w:p>
          <w:p w:rsidR="00830ECA" w:rsidRDefault="00830ECA" w:rsidP="00830ECA">
            <w:pPr>
              <w:numPr>
                <w:ilvl w:val="0"/>
                <w:numId w:val="35"/>
              </w:numPr>
              <w:spacing w:before="100" w:beforeAutospacing="1" w:after="100" w:afterAutospacing="1" w:line="240" w:lineRule="auto"/>
            </w:pPr>
            <w:r>
              <w:t>3) авиационные работы и наземные работы по локализации и ликвидации очагов вредных организмов;</w:t>
            </w:r>
          </w:p>
          <w:p w:rsidR="00830ECA" w:rsidRDefault="00830ECA" w:rsidP="00830ECA">
            <w:pPr>
              <w:numPr>
                <w:ilvl w:val="0"/>
                <w:numId w:val="35"/>
              </w:numPr>
              <w:spacing w:before="100" w:beforeAutospacing="1" w:after="100" w:afterAutospacing="1" w:line="240" w:lineRule="auto"/>
            </w:pPr>
            <w:r>
              <w:t>4) санитарно-оздоровительные мероприятия (вырубка погибших и поврежденных лесных насаждений, очистка лесов от захламления, загрязнения и иного негативного воздействия);</w:t>
            </w:r>
          </w:p>
          <w:p w:rsidR="00830ECA" w:rsidRDefault="00830ECA" w:rsidP="00830ECA">
            <w:pPr>
              <w:numPr>
                <w:ilvl w:val="0"/>
                <w:numId w:val="35"/>
              </w:numPr>
              <w:spacing w:before="100" w:beforeAutospacing="1" w:after="100" w:afterAutospacing="1" w:line="240" w:lineRule="auto"/>
            </w:pPr>
            <w:r>
              <w:lastRenderedPageBreak/>
              <w:t>5) установление санитарных требований к использованию лесов.</w:t>
            </w:r>
          </w:p>
          <w:p w:rsidR="00830ECA" w:rsidRDefault="00830ECA">
            <w:pPr>
              <w:pStyle w:val="a3"/>
            </w:pPr>
            <w:r>
              <w:t>В соответствии с Федеральным законом от 24 апреля 1995 г. № 52-ФЗ "О животном мире" животный мир представляет собой совокупность живых организмов всех видов диких животных, постоянно или временно населяющих территорию Российской Федерации и находящихся</w:t>
            </w:r>
          </w:p>
          <w:p w:rsidR="00830ECA" w:rsidRDefault="00830ECA">
            <w:pPr>
              <w:pStyle w:val="a3"/>
            </w:pPr>
            <w:r>
              <w:t xml:space="preserve">в состоянии естественной свободы, а также </w:t>
            </w:r>
            <w:proofErr w:type="gramStart"/>
            <w:r>
              <w:t>относящихся</w:t>
            </w:r>
            <w:proofErr w:type="gramEnd"/>
            <w:r>
              <w:t xml:space="preserve"> к природным ресурсам континентального шельфа и исключительной экономической зоны Российской Федерации.</w:t>
            </w:r>
          </w:p>
          <w:p w:rsidR="00830ECA" w:rsidRDefault="00830ECA">
            <w:pPr>
              <w:pStyle w:val="a3"/>
            </w:pPr>
            <w:r>
              <w:rPr>
                <w:i/>
                <w:iCs/>
              </w:rPr>
              <w:t>Животный мир является достоянием народов Российской Федерации, неотъемлемым элементом природной среды и биологического разнообразия Земли, возобновляющимся природным ресурсом, важным регулирующим и стабилизирующим компонентом биосферы, всемерно охраняемым и рационально используемым для удовлетворения духовных и материальных потребностей граждан Российской Федерации.</w:t>
            </w:r>
          </w:p>
          <w:p w:rsidR="00830ECA" w:rsidRDefault="00830ECA">
            <w:pPr>
              <w:pStyle w:val="a3"/>
            </w:pPr>
            <w:r>
              <w:t>Объектом животного мира является организм животного происхождения.</w:t>
            </w:r>
          </w:p>
          <w:p w:rsidR="00830ECA" w:rsidRDefault="00830ECA">
            <w:pPr>
              <w:pStyle w:val="a3"/>
            </w:pPr>
            <w:r>
              <w:t>Закон о животном мире регулирует отношения в области охраны и использования животного мира и среды его обитания в целях обеспечения биологического разнообразия, устойчивого использования всех его компонентов, создания условий для устойчивого существования животного мира, сохранения генетического фонда диких животных и иной защиты животного мира как неотъемлемого элемента природной среды.</w:t>
            </w:r>
          </w:p>
          <w:p w:rsidR="00830ECA" w:rsidRDefault="00830ECA">
            <w:pPr>
              <w:pStyle w:val="a3"/>
            </w:pPr>
            <w:r>
              <w:t>Законодательство об охране и использовании животного мира регулирует отношения в области охраны и использования объектов животного мира, обитающих в условиях естественной свободы. Отношения в области охраны и использования сельскохозяйственных и других одомашненных животных, а также диких животных, содержащихся в неволе, регулируются другими федеральными законами и иными нормативными правовыми актами.</w:t>
            </w:r>
          </w:p>
          <w:p w:rsidR="00830ECA" w:rsidRDefault="00830ECA">
            <w:pPr>
              <w:pStyle w:val="a3"/>
            </w:pPr>
            <w:r>
              <w:t>Отношения в области охраны и использования объектов животного мира континентального шельфа и исключительной экономической зоны Российской Федерации регулируются настоящим Федеральным законом в той мере, в какой это допускается федеральными законами и нормами международного права.</w:t>
            </w:r>
          </w:p>
          <w:p w:rsidR="00830ECA" w:rsidRDefault="00830ECA">
            <w:pPr>
              <w:pStyle w:val="a3"/>
            </w:pPr>
            <w:r>
              <w:t>Имущественные отношения в области охраны и использования животного мира регулируются гражданским законодательством.</w:t>
            </w:r>
          </w:p>
          <w:p w:rsidR="00830ECA" w:rsidRDefault="00830ECA">
            <w:pPr>
              <w:pStyle w:val="a3"/>
            </w:pPr>
            <w:r>
              <w:t>Основными принципами в области охраны и использования животного мира, сохранения и восстановления среды его обитания являются:</w:t>
            </w:r>
          </w:p>
          <w:p w:rsidR="00830ECA" w:rsidRDefault="00830ECA" w:rsidP="00830ECA">
            <w:pPr>
              <w:numPr>
                <w:ilvl w:val="0"/>
                <w:numId w:val="36"/>
              </w:numPr>
              <w:spacing w:before="100" w:beforeAutospacing="1" w:after="100" w:afterAutospacing="1" w:line="240" w:lineRule="auto"/>
            </w:pPr>
            <w:r>
              <w:t>— обеспечение устойчивого существования и устойчивого использования животного мира;</w:t>
            </w:r>
          </w:p>
          <w:p w:rsidR="00830ECA" w:rsidRDefault="00830ECA" w:rsidP="00830ECA">
            <w:pPr>
              <w:numPr>
                <w:ilvl w:val="0"/>
                <w:numId w:val="36"/>
              </w:numPr>
              <w:spacing w:before="100" w:beforeAutospacing="1" w:after="100" w:afterAutospacing="1" w:line="240" w:lineRule="auto"/>
            </w:pPr>
            <w:r>
              <w:t>— поддержка деятельности, направленной на охрану животного мира и среды его обитания;</w:t>
            </w:r>
          </w:p>
          <w:p w:rsidR="00830ECA" w:rsidRDefault="00830ECA" w:rsidP="00830ECA">
            <w:pPr>
              <w:numPr>
                <w:ilvl w:val="0"/>
                <w:numId w:val="36"/>
              </w:numPr>
              <w:spacing w:before="100" w:beforeAutospacing="1" w:after="100" w:afterAutospacing="1" w:line="240" w:lineRule="auto"/>
            </w:pPr>
            <w:r>
              <w:t>— осуществление пользования животным миром способами, не допускающими жестокого обращения с животными, в соответствии с общими принципами гуманности;</w:t>
            </w:r>
          </w:p>
          <w:p w:rsidR="00830ECA" w:rsidRDefault="00830ECA" w:rsidP="00830ECA">
            <w:pPr>
              <w:numPr>
                <w:ilvl w:val="0"/>
                <w:numId w:val="36"/>
              </w:numPr>
              <w:spacing w:before="100" w:beforeAutospacing="1" w:after="100" w:afterAutospacing="1" w:line="240" w:lineRule="auto"/>
            </w:pPr>
            <w:r>
              <w:lastRenderedPageBreak/>
              <w:t>— недопустимость совмещения деятельности по осуществлению государственного контроля над использованием и охраной животного мира и среды его обитания с деятельностью по использованию объектов животного мира;</w:t>
            </w:r>
          </w:p>
          <w:p w:rsidR="00830ECA" w:rsidRDefault="00830ECA" w:rsidP="00830ECA">
            <w:pPr>
              <w:numPr>
                <w:ilvl w:val="0"/>
                <w:numId w:val="36"/>
              </w:numPr>
              <w:spacing w:before="100" w:beforeAutospacing="1" w:after="100" w:afterAutospacing="1" w:line="240" w:lineRule="auto"/>
            </w:pPr>
            <w:r>
              <w:t>— привлечение граждан и общественных объединений к решению задач в области охраны, воспроизводства и устойчивого использования объектов животного мира;</w:t>
            </w:r>
          </w:p>
          <w:p w:rsidR="00830ECA" w:rsidRDefault="00830ECA" w:rsidP="00830ECA">
            <w:pPr>
              <w:numPr>
                <w:ilvl w:val="0"/>
                <w:numId w:val="36"/>
              </w:numPr>
              <w:spacing w:before="100" w:beforeAutospacing="1" w:after="100" w:afterAutospacing="1" w:line="240" w:lineRule="auto"/>
            </w:pPr>
            <w:r>
              <w:t>— отделение права пользования животным миром от права пользования землей и другими природными ресурсами;</w:t>
            </w:r>
          </w:p>
          <w:p w:rsidR="00830ECA" w:rsidRDefault="00830ECA" w:rsidP="00830ECA">
            <w:pPr>
              <w:numPr>
                <w:ilvl w:val="0"/>
                <w:numId w:val="36"/>
              </w:numPr>
              <w:spacing w:before="100" w:beforeAutospacing="1" w:after="100" w:afterAutospacing="1" w:line="240" w:lineRule="auto"/>
            </w:pPr>
            <w:r>
              <w:t>— платность пользования животным миром;</w:t>
            </w:r>
          </w:p>
          <w:p w:rsidR="00830ECA" w:rsidRDefault="00830ECA" w:rsidP="00830ECA">
            <w:pPr>
              <w:numPr>
                <w:ilvl w:val="0"/>
                <w:numId w:val="36"/>
              </w:numPr>
              <w:spacing w:before="100" w:beforeAutospacing="1" w:after="100" w:afterAutospacing="1" w:line="240" w:lineRule="auto"/>
            </w:pPr>
            <w:r>
              <w:t>— приоритет международного права в области использования и охраны животного мира, охраны и восстановления среды его обитания.</w:t>
            </w:r>
          </w:p>
          <w:p w:rsidR="00830ECA" w:rsidRDefault="00830ECA">
            <w:pPr>
              <w:pStyle w:val="a3"/>
            </w:pPr>
            <w:r>
              <w:t>Юридические лица и граждане обязаны принимать меры по предотвращению заболеваний и гибели объектов животного мира при проведении сельскохозяйственных и других работ, а также при эксплуатации ирригационных и мелиоративных систем, транспортных средств, линий связи и электропередачи.</w:t>
            </w:r>
          </w:p>
          <w:p w:rsidR="00830ECA" w:rsidRDefault="00830ECA">
            <w:pPr>
              <w:pStyle w:val="a3"/>
            </w:pPr>
            <w:r>
              <w:t>Государственный орган ветеринарного надзора и государственный орган санитарно-эпидемиологического надзора осуществляют контроль над возникновением и распространением заболеваний объектов животного мира, регистрацию всех выявленных случаев заболеваний объектов животного мира и предпринимают необходимые меры по предотвращению возникновения и распространения заболеваний и их ликвидации. В случае возникновения заболеваний объектов животного мира, опасных для здоровья человека и домашних животных, государственные органы ветеринарного и санитарно-эпидемиологического надзора обязаны оповещать об этом органы государственной власти, а также население через средства массовой информации.</w:t>
            </w:r>
          </w:p>
          <w:p w:rsidR="00830ECA" w:rsidRDefault="00830ECA">
            <w:pPr>
              <w:pStyle w:val="a3"/>
            </w:pPr>
            <w:r>
              <w:t>Запрещается выжигание растительности, хранение и применение ядохимикатов, удобрений, других опасных для объектов животного мира и среды их обитания материалов, сырья и отходов производства без осуществления мер, гарантирующих предотвращение заболеваний и гибели объектов животного мира, а также ухудшения среды их обитания.</w:t>
            </w:r>
          </w:p>
          <w:p w:rsidR="00830ECA" w:rsidRDefault="00830ECA">
            <w:pPr>
              <w:pStyle w:val="a3"/>
            </w:pPr>
            <w:r>
              <w:t>В целях уменьшения вредного воздействия на животный мир применение химических препаратов защиты растений и других препаратов должно сочетаться с осуществлением агротехнических, биологических и других мероприятий.</w:t>
            </w:r>
          </w:p>
          <w:p w:rsidR="00830ECA" w:rsidRDefault="00830ECA">
            <w:pPr>
              <w:pStyle w:val="a3"/>
            </w:pPr>
            <w:r>
              <w:t>Юридическими лицами и гражданами могут осуществляться следующие виды пользования животным миром:</w:t>
            </w:r>
          </w:p>
          <w:p w:rsidR="00830ECA" w:rsidRDefault="00830ECA" w:rsidP="00830ECA">
            <w:pPr>
              <w:numPr>
                <w:ilvl w:val="0"/>
                <w:numId w:val="37"/>
              </w:numPr>
              <w:spacing w:before="100" w:beforeAutospacing="1" w:after="100" w:afterAutospacing="1" w:line="240" w:lineRule="auto"/>
            </w:pPr>
            <w:r>
              <w:t>— охота;</w:t>
            </w:r>
          </w:p>
          <w:p w:rsidR="00830ECA" w:rsidRDefault="00830ECA" w:rsidP="00830ECA">
            <w:pPr>
              <w:numPr>
                <w:ilvl w:val="0"/>
                <w:numId w:val="37"/>
              </w:numPr>
              <w:spacing w:before="100" w:beforeAutospacing="1" w:after="100" w:afterAutospacing="1" w:line="240" w:lineRule="auto"/>
            </w:pPr>
            <w:r>
              <w:t>- рыболовство, включая добычу водных беспозвоночных и морских млекопитающих;</w:t>
            </w:r>
          </w:p>
          <w:p w:rsidR="00830ECA" w:rsidRDefault="00830ECA" w:rsidP="00830ECA">
            <w:pPr>
              <w:numPr>
                <w:ilvl w:val="0"/>
                <w:numId w:val="37"/>
              </w:numPr>
              <w:spacing w:before="100" w:beforeAutospacing="1" w:after="100" w:afterAutospacing="1" w:line="240" w:lineRule="auto"/>
            </w:pPr>
            <w:r>
              <w:t>- добыча объектов животного мира, не отнесенных к охотничьим ресурсам и водным биологическим ресурсам;</w:t>
            </w:r>
          </w:p>
          <w:p w:rsidR="00830ECA" w:rsidRDefault="00830ECA" w:rsidP="00830ECA">
            <w:pPr>
              <w:numPr>
                <w:ilvl w:val="0"/>
                <w:numId w:val="37"/>
              </w:numPr>
              <w:spacing w:before="100" w:beforeAutospacing="1" w:after="100" w:afterAutospacing="1" w:line="240" w:lineRule="auto"/>
            </w:pPr>
            <w:r>
              <w:t xml:space="preserve">- использование полезных свойств жизнедеятельности объектов животного мира — </w:t>
            </w:r>
            <w:proofErr w:type="spellStart"/>
            <w:r>
              <w:t>почвообразователей</w:t>
            </w:r>
            <w:proofErr w:type="spellEnd"/>
            <w:r>
              <w:t xml:space="preserve">, естественных санитаров окружающей среды, опылителей растений, </w:t>
            </w:r>
            <w:proofErr w:type="spellStart"/>
            <w:r>
              <w:t>биофильтраторов</w:t>
            </w:r>
            <w:proofErr w:type="spellEnd"/>
            <w:r>
              <w:t xml:space="preserve"> и других;</w:t>
            </w:r>
          </w:p>
          <w:p w:rsidR="00830ECA" w:rsidRDefault="00830ECA" w:rsidP="00830ECA">
            <w:pPr>
              <w:numPr>
                <w:ilvl w:val="0"/>
                <w:numId w:val="37"/>
              </w:numPr>
              <w:spacing w:before="100" w:beforeAutospacing="1" w:after="100" w:afterAutospacing="1" w:line="240" w:lineRule="auto"/>
            </w:pPr>
            <w:r>
              <w:t>- изучение, исследование и иное использование животного мира в научных, культурно-просветительных, воспитательных, рекреационных, эстетических целях без изъятия их из среды обитания;</w:t>
            </w:r>
          </w:p>
          <w:p w:rsidR="00830ECA" w:rsidRDefault="00830ECA" w:rsidP="00830ECA">
            <w:pPr>
              <w:numPr>
                <w:ilvl w:val="0"/>
                <w:numId w:val="37"/>
              </w:numPr>
              <w:spacing w:before="100" w:beforeAutospacing="1" w:after="100" w:afterAutospacing="1" w:line="240" w:lineRule="auto"/>
            </w:pPr>
            <w:r>
              <w:t xml:space="preserve">- извлечение полезных свойств жизнедеятельности объектов животного мира — </w:t>
            </w:r>
            <w:proofErr w:type="spellStart"/>
            <w:r>
              <w:t>почвообразователей</w:t>
            </w:r>
            <w:proofErr w:type="spellEnd"/>
            <w:r>
              <w:t xml:space="preserve">, естественных санитаров окружающей среды, опылителей </w:t>
            </w:r>
            <w:r>
              <w:lastRenderedPageBreak/>
              <w:t xml:space="preserve">растений, </w:t>
            </w:r>
            <w:proofErr w:type="spellStart"/>
            <w:r>
              <w:t>биофильтраторов</w:t>
            </w:r>
            <w:proofErr w:type="spellEnd"/>
            <w:r>
              <w:t xml:space="preserve"> и других;</w:t>
            </w:r>
          </w:p>
          <w:p w:rsidR="00830ECA" w:rsidRDefault="00830ECA" w:rsidP="00830ECA">
            <w:pPr>
              <w:numPr>
                <w:ilvl w:val="0"/>
                <w:numId w:val="37"/>
              </w:numPr>
              <w:spacing w:before="100" w:beforeAutospacing="1" w:after="100" w:afterAutospacing="1" w:line="240" w:lineRule="auto"/>
            </w:pPr>
            <w:r>
              <w:t>- получение продуктов жизнедеятельности объектов животного мира.</w:t>
            </w:r>
          </w:p>
          <w:p w:rsidR="00830ECA" w:rsidRDefault="00830ECA">
            <w:pPr>
              <w:pStyle w:val="a3"/>
            </w:pPr>
            <w:r>
              <w:t>Пользование животным миром осуществляется посредством изъятия объектов животного мира из среды их обитания либо без такового.</w:t>
            </w:r>
          </w:p>
          <w:p w:rsidR="00830ECA" w:rsidRDefault="00830ECA">
            <w:pPr>
              <w:pStyle w:val="a3"/>
            </w:pPr>
            <w:r>
              <w:t>Перечень объектов животного мира, изъятие которых из среды их обитания без разрешения запрещено, определяется законом.</w:t>
            </w:r>
          </w:p>
          <w:p w:rsidR="00830ECA" w:rsidRDefault="00830ECA">
            <w:pPr>
              <w:pStyle w:val="a3"/>
            </w:pPr>
            <w:r>
              <w:t>Граждане Российской Федерации, чье существование и доходы полностью или частично основаны на традиционных системах жизнеобеспечения их предков, включая охоту, рыболовство и собирательство, имеют право на применение традиционных методов добычи объектов животного мира и продуктов их жизнедеятельности. Такие методы прямо или косвенно не должны вести к снижению биологического разнообразия, сокращению численности объектов животного мира, нарушению среды их обитания и не должны представлять опасности для человека.</w:t>
            </w:r>
          </w:p>
          <w:p w:rsidR="00830ECA" w:rsidRDefault="00830ECA">
            <w:pPr>
              <w:pStyle w:val="a3"/>
            </w:pPr>
            <w:r>
              <w:t>Сохранение и поощрение традиционных методов использования и охраны животного мира, среды его обитания должны быть совместимы с требованиями устойчивого существования и устойчивого использования животного мира.</w:t>
            </w:r>
          </w:p>
          <w:p w:rsidR="00830ECA" w:rsidRDefault="00830ECA">
            <w:pPr>
              <w:pStyle w:val="a3"/>
            </w:pPr>
            <w:r>
              <w:t xml:space="preserve">Федеральный закон от 4 мая 1999 г. № 96-ФЗ "Об охране атмосферного воздуха" устанавливает правовые основы охраны атмосферного воздуха и направлен на реализацию конституционных прав </w:t>
            </w:r>
            <w:proofErr w:type="gramStart"/>
            <w:r>
              <w:t>граждан</w:t>
            </w:r>
            <w:proofErr w:type="gramEnd"/>
            <w:r>
              <w:t xml:space="preserve"> на благоприятную окружающую среду и достоверную информацию о ее состоянии.</w:t>
            </w:r>
          </w:p>
          <w:p w:rsidR="00830ECA" w:rsidRDefault="00830ECA">
            <w:pPr>
              <w:pStyle w:val="a3"/>
            </w:pPr>
            <w:r>
              <w:t>Атмосферный воздух является жизненно важным компонентом окружающей среды, неотъемлемой частью среды обитания человека, растений и животных. Атмосферный воздух представляет собой естественную смесь газов атмосферы, находящуюся за пределами жилых, производственных и иных помещений.</w:t>
            </w:r>
          </w:p>
          <w:p w:rsidR="00830ECA" w:rsidRDefault="00830ECA">
            <w:pPr>
              <w:pStyle w:val="a3"/>
            </w:pPr>
            <w:r>
              <w:t>В результате загрязнения атмосферного воздуха в него поступают или в нем образуются вредные веществ в концентрациях, превышающих установленные государством гигиенические и экологические нормативы качества атмосферного воздуха.</w:t>
            </w:r>
          </w:p>
          <w:p w:rsidR="00830ECA" w:rsidRDefault="00830ECA">
            <w:pPr>
              <w:pStyle w:val="a3"/>
            </w:pPr>
            <w:r>
              <w:t>Кроме загрязнения возможно и вредное физическое воздействие на атмосферный воздух. Это вредное воздействие шума, вибрации, ионизирующего излучения, температурного и других физических факторов, изменяющих температурные, энергетические, волновые, радиационные и другие физические свойства атмосферного воздуха, на здоровье человека и окружающую среду. В настоящее время разработаны и установлены нормативы физического воздействия на атмосферный воздух, отражающие предельно допустимый максимальный уровень физического воздействия на атмосферный воздух, при котором отсутствует вредное воздействие на здоровье человека и окружающую среду.</w:t>
            </w:r>
          </w:p>
          <w:p w:rsidR="00830ECA" w:rsidRDefault="00830ECA">
            <w:pPr>
              <w:pStyle w:val="a3"/>
            </w:pPr>
            <w:r>
              <w:t>Для передвижных и стационарных источников выбросов, технологических процессов и оборудования устанавливается технический норматив выброса. Он отражает максимально допустимую массу выброса вредного вещества в атмосферный воздух в расчете на единицу продукции, мощности, пробега транспортных или иных передвижных средств.</w:t>
            </w:r>
          </w:p>
          <w:p w:rsidR="00830ECA" w:rsidRDefault="00830ECA">
            <w:pPr>
              <w:pStyle w:val="a3"/>
            </w:pPr>
            <w:r>
              <w:lastRenderedPageBreak/>
              <w:t>Критерий качества атмосферного воздуха, который отражает предельно допустимое максимальное содержание</w:t>
            </w:r>
          </w:p>
          <w:p w:rsidR="00830ECA" w:rsidRDefault="00830ECA">
            <w:pPr>
              <w:pStyle w:val="a3"/>
            </w:pPr>
            <w:r>
              <w:t xml:space="preserve">вредных (загрязняющих) веществ в атмосферном </w:t>
            </w:r>
            <w:proofErr w:type="gramStart"/>
            <w:r>
              <w:t>воздухе</w:t>
            </w:r>
            <w:proofErr w:type="gramEnd"/>
            <w:r>
              <w:t xml:space="preserve"> и при </w:t>
            </w:r>
            <w:proofErr w:type="gramStart"/>
            <w:r>
              <w:t>котором</w:t>
            </w:r>
            <w:proofErr w:type="gramEnd"/>
            <w:r>
              <w:t xml:space="preserve"> отсутствует вредное воздействие на здоровье человека, называется гигиеническим нормативом качества атмосферного воздуха.</w:t>
            </w:r>
          </w:p>
          <w:p w:rsidR="00830ECA" w:rsidRDefault="00830ECA">
            <w:pPr>
              <w:pStyle w:val="a3"/>
            </w:pPr>
            <w:r>
              <w:rPr>
                <w:i/>
                <w:iCs/>
              </w:rPr>
              <w:t>Экологический норматив качества атмосферного воздуха отражает предельно допустимое максимальное содержание вредных (загрязняющих) веществ в атмосферном воздухе, при котором отсутствует вредное воздействие на окружающую среду.</w:t>
            </w:r>
          </w:p>
          <w:p w:rsidR="00830ECA" w:rsidRDefault="00830ECA">
            <w:pPr>
              <w:pStyle w:val="a3"/>
            </w:pPr>
            <w:r>
              <w:t>В целях оценки и прогноза состояния атмосферного воздуха, его загрязнения проводится мониторинг атмосферного воздуха, который является составной частью мониторинга окружающей среды.</w:t>
            </w:r>
          </w:p>
          <w:p w:rsidR="00830ECA" w:rsidRDefault="00830ECA">
            <w:pPr>
              <w:pStyle w:val="a3"/>
            </w:pPr>
            <w:r>
              <w:t>Государственное регулирование выбросов вредных веществ в атмосферный воздух осуществляется путем установления технических нормативов выброса и предельно допустимых выбросов.</w:t>
            </w:r>
          </w:p>
          <w:p w:rsidR="00830ECA" w:rsidRDefault="00830ECA">
            <w:pPr>
              <w:pStyle w:val="a3"/>
            </w:pPr>
            <w:r>
              <w:t>Выброс загрязняющих веществ в атмосферный воздух стационарным источником допускается па основании разрешения, выданного в установленном законом порядке.</w:t>
            </w:r>
          </w:p>
          <w:p w:rsidR="00830ECA" w:rsidRDefault="00830ECA">
            <w:pPr>
              <w:pStyle w:val="a3"/>
            </w:pPr>
            <w:r>
              <w:t>Разрешением на выброс устанавливаются предельно допустимые выбросы и другие условия, которые обеспечивают охрану атмосферного воздуха.</w:t>
            </w:r>
          </w:p>
          <w:p w:rsidR="00830ECA" w:rsidRDefault="00830ECA">
            <w:pPr>
              <w:pStyle w:val="a3"/>
            </w:pPr>
            <w:r>
              <w:t>В целях предупреждения вреда, который может быть причинен окружающей среде, здоровью и генетическому фонду человека, стандартами на новые технику, технологии, материалы, вещества и другую продукцию, которые могут оказать вредное воздействие на атмосферный воздух, устанавливаются требования охраны атмосферного воздуха.</w:t>
            </w:r>
          </w:p>
          <w:p w:rsidR="00830ECA" w:rsidRDefault="00830ECA">
            <w:pPr>
              <w:pStyle w:val="a3"/>
            </w:pPr>
            <w:r>
              <w:t>Запрещается внедрение новых техники, технологий, материалов, веществ и другой продукции, а также применение технологического оборудования и других технических средств, если они не отвечают установленным законодательством требованиям охраны атмосферного воздуха.</w:t>
            </w:r>
          </w:p>
          <w:p w:rsidR="00830ECA" w:rsidRDefault="00830ECA">
            <w:pPr>
              <w:pStyle w:val="a3"/>
            </w:pPr>
            <w:r>
              <w:t>Организации, имеющие источники выбросов загрязняющих веществ в атмосферный воздух и источники вредных физических воздействий на атмосферный воздух, а также количество и состав выбросов вредных (загрязняющих) веществ в атмосферный воздух, виды и размеры вредных физических воздействий на него, подлежат обязательной инвентаризации и государственному учету.</w:t>
            </w:r>
          </w:p>
          <w:p w:rsidR="00830ECA" w:rsidRDefault="00830ECA">
            <w:pPr>
              <w:pStyle w:val="a3"/>
            </w:pPr>
            <w:r>
              <w:t>За загрязнение окружающей природной среды выбросами вредных (загрязняющих) веществ в атмосферный воздух и другие виды воздействия на него с физических и юридических лиц взимается плата в соответствии с законодательством Российской Федерации.</w:t>
            </w:r>
          </w:p>
          <w:p w:rsidR="00830ECA" w:rsidRDefault="00830ECA">
            <w:pPr>
              <w:pStyle w:val="a3"/>
            </w:pPr>
            <w:r>
              <w:t>Постановлением Правительства РФ от 2 марта 2000 г. № 183 утверждены нормативы выбросов вредных (загрязняющих) веществ в атмосферный воздух и вредных физических воздействий на него:</w:t>
            </w:r>
          </w:p>
          <w:p w:rsidR="00830ECA" w:rsidRDefault="00830ECA" w:rsidP="00830ECA">
            <w:pPr>
              <w:numPr>
                <w:ilvl w:val="0"/>
                <w:numId w:val="38"/>
              </w:numPr>
              <w:spacing w:before="100" w:beforeAutospacing="1" w:after="100" w:afterAutospacing="1" w:line="240" w:lineRule="auto"/>
            </w:pPr>
            <w:r>
              <w:lastRenderedPageBreak/>
              <w:t>- технический норматив выброса вредного (загрязняющего) вещества в атмосферный воздух;</w:t>
            </w:r>
          </w:p>
          <w:p w:rsidR="00830ECA" w:rsidRDefault="00830ECA" w:rsidP="00830ECA">
            <w:pPr>
              <w:numPr>
                <w:ilvl w:val="0"/>
                <w:numId w:val="38"/>
              </w:numPr>
              <w:spacing w:before="100" w:beforeAutospacing="1" w:after="100" w:afterAutospacing="1" w:line="240" w:lineRule="auto"/>
            </w:pPr>
            <w:r>
              <w:t>- предельно допустимый выброс вредного (загрязняющего) вещества в атмосферный воздух.</w:t>
            </w:r>
          </w:p>
          <w:p w:rsidR="00830ECA" w:rsidRDefault="00830ECA">
            <w:pPr>
              <w:pStyle w:val="a3"/>
            </w:pPr>
            <w:r>
              <w:t>Технические нормативы выбросов для отдельных видов стационарных источников выбросов вредных (загрязняющих) веществ в атмосферный воздух, а также для транспортных или иных передвижных средств и установок всех видов, являющихся источниками загрязнения атмосферного воздуха, устанавливаются техническими регламентами.</w:t>
            </w:r>
          </w:p>
          <w:p w:rsidR="00830ECA" w:rsidRDefault="00830ECA">
            <w:pPr>
              <w:pStyle w:val="a3"/>
            </w:pPr>
            <w:r>
              <w:t>Перечни объектов (кадастры), в отношении которых должны определяться технические нормативы выбросов, разрабатываются и утверждаются Министерством природных ресурсов и экологии Российской Федерации с участием заинтересованных федеральных органов исполнительной власти.</w:t>
            </w:r>
          </w:p>
          <w:p w:rsidR="00830ECA" w:rsidRDefault="00830ECA">
            <w:pPr>
              <w:pStyle w:val="a3"/>
            </w:pPr>
            <w:r>
              <w:t>При определении нормативов выбросов применяются методы расчетов рассеивания выбросов вредных веществ в атмосферном воздухе, в том числе методы сводных расчетов для территории городских и иных поселений и их частей с учетом транспортных или иных передвижных средств и установок всех видов.</w:t>
            </w:r>
          </w:p>
          <w:p w:rsidR="00830ECA" w:rsidRDefault="00830ECA">
            <w:pPr>
              <w:pStyle w:val="a3"/>
            </w:pPr>
            <w:r>
              <w:t>При этом территориальные органы Федеральной службы по экологическому, технологическому и атомному надзору по согласованию с территориальными органами Федеральной службы по надзору в сфере защиты прав потребителей и благополучия человека:</w:t>
            </w:r>
          </w:p>
          <w:p w:rsidR="00830ECA" w:rsidRDefault="00830ECA" w:rsidP="00830ECA">
            <w:pPr>
              <w:numPr>
                <w:ilvl w:val="0"/>
                <w:numId w:val="39"/>
              </w:numPr>
              <w:spacing w:before="100" w:beforeAutospacing="1" w:after="100" w:afterAutospacing="1" w:line="240" w:lineRule="auto"/>
            </w:pPr>
            <w:r>
              <w:t>- определяют возможные сроки поэтапного достижения предельно допустимых выбросов вредных (загрязняющих) веществ;</w:t>
            </w:r>
          </w:p>
          <w:p w:rsidR="00830ECA" w:rsidRDefault="00830ECA" w:rsidP="00830ECA">
            <w:pPr>
              <w:numPr>
                <w:ilvl w:val="0"/>
                <w:numId w:val="39"/>
              </w:numPr>
              <w:spacing w:before="100" w:beforeAutospacing="1" w:after="100" w:afterAutospacing="1" w:line="240" w:lineRule="auto"/>
            </w:pPr>
            <w:r>
              <w:t>- представляют их на утверждение в соответствующие органы государственной власти субъектов РФ;</w:t>
            </w:r>
          </w:p>
          <w:p w:rsidR="00830ECA" w:rsidRDefault="00830ECA" w:rsidP="00830ECA">
            <w:pPr>
              <w:numPr>
                <w:ilvl w:val="0"/>
                <w:numId w:val="39"/>
              </w:numPr>
              <w:spacing w:before="100" w:beforeAutospacing="1" w:after="100" w:afterAutospacing="1" w:line="240" w:lineRule="auto"/>
            </w:pPr>
            <w:r>
              <w:t>- устанавливают временно согласованные выбросы на период поэтапного достижения предельно допустимых выбросов при условии соблюдения технических нормативов выбросов с одновременным утверждением соответствующе</w:t>
            </w:r>
          </w:p>
          <w:p w:rsidR="00830ECA" w:rsidRDefault="00830ECA">
            <w:pPr>
              <w:pStyle w:val="a3"/>
            </w:pPr>
            <w:proofErr w:type="spellStart"/>
            <w:r>
              <w:t>го</w:t>
            </w:r>
            <w:proofErr w:type="spellEnd"/>
            <w:r>
              <w:t xml:space="preserve"> плана уменьшения выбросов вредных (загрязняющих) веществ в атмосферный воздух, который разрабатывается и осуществляется юридическим лицом, для которого устанавливаются временно согласованные выбросы.</w:t>
            </w:r>
          </w:p>
          <w:p w:rsidR="00830ECA" w:rsidRDefault="00830ECA">
            <w:pPr>
              <w:pStyle w:val="a3"/>
            </w:pPr>
            <w:r>
              <w:t xml:space="preserve">Нормативы вредных физических воздействий на атмосферный воздух устанавливаются разрешениями, выдаваемыми Федеральной </w:t>
            </w:r>
            <w:proofErr w:type="gramStart"/>
            <w:r>
              <w:t>службой</w:t>
            </w:r>
            <w:proofErr w:type="gramEnd"/>
            <w:r>
              <w:t xml:space="preserve"> но экологическому, технологическому и атомному надзору и Министерством здравоохранения и социального развития Российской Федерации по утвержденной соответственно Министерством природных ресурсов и экологии Российской Федерации и Министерством здравоохранения и социального развития Российской Федерации форме.</w:t>
            </w:r>
          </w:p>
          <w:p w:rsidR="00830ECA" w:rsidRDefault="00830ECA">
            <w:pPr>
              <w:pStyle w:val="a3"/>
            </w:pPr>
            <w:proofErr w:type="gramStart"/>
            <w:r>
              <w:rPr>
                <w:i/>
                <w:iCs/>
              </w:rPr>
              <w:t xml:space="preserve">Водное законодательство Российской Федерации состоит из Водного кодекса Российской Федерации, Федеральных законов от 31 июля 1998 г. № 155-ФЗ "О внутренних морских водах, территориальном море и прилежащей зоне", от 17 декабря 1998 г. № 191-ФЗ "Об исключительной экономической зоне Российской Федерации", от 30 ноября 1995 г. № 187-ФЗ "О континентальном шельфе Российской Федерации", от 20 декабря 2004 г. № 166-ФЗ "О рыболовстве и </w:t>
            </w:r>
            <w:r>
              <w:rPr>
                <w:i/>
                <w:iCs/>
              </w:rPr>
              <w:lastRenderedPageBreak/>
              <w:t>сохранении</w:t>
            </w:r>
            <w:proofErr w:type="gramEnd"/>
            <w:r>
              <w:rPr>
                <w:i/>
                <w:iCs/>
              </w:rPr>
              <w:t xml:space="preserve"> водных биологических ресурсов", а также других федеральных законов и принимаемых в соответствии с ними законов субъектов РФ.</w:t>
            </w:r>
          </w:p>
          <w:p w:rsidR="00830ECA" w:rsidRDefault="00830ECA">
            <w:pPr>
              <w:pStyle w:val="a3"/>
            </w:pPr>
            <w:r>
              <w:t>Водное законодательство основано на следующих принципах:</w:t>
            </w:r>
          </w:p>
          <w:p w:rsidR="00830ECA" w:rsidRDefault="00830ECA" w:rsidP="00830ECA">
            <w:pPr>
              <w:numPr>
                <w:ilvl w:val="0"/>
                <w:numId w:val="40"/>
              </w:numPr>
              <w:spacing w:before="100" w:beforeAutospacing="1" w:after="100" w:afterAutospacing="1" w:line="240" w:lineRule="auto"/>
            </w:pPr>
            <w:r>
              <w:t xml:space="preserve">1) значимость водных объектов в качестве основы жизни и деятельности человека. </w:t>
            </w:r>
            <w:proofErr w:type="gramStart"/>
            <w:r>
              <w:t>Регулирование водных отношений осуществляется исходя из представления о водном объекте как о важнейшей составной части окружающей среды, среде обитания объектов животного и растительного мира, в том числе водных биологических ресурсов, как о природном ресурсе, используемом человеком для личных и бытовых нужд, осуществления хозяйственной и иной деятельности, и одновременно как об объекте права собственности и иных прав;</w:t>
            </w:r>
            <w:proofErr w:type="gramEnd"/>
          </w:p>
          <w:p w:rsidR="00830ECA" w:rsidRDefault="00830ECA" w:rsidP="00830ECA">
            <w:pPr>
              <w:numPr>
                <w:ilvl w:val="0"/>
                <w:numId w:val="40"/>
              </w:numPr>
              <w:spacing w:before="100" w:beforeAutospacing="1" w:after="100" w:afterAutospacing="1" w:line="240" w:lineRule="auto"/>
            </w:pPr>
            <w:r>
              <w:t>2) приоритет охраны водных объектов перед их использованием. Использование водных объектов не должно оказывать негативное воздействие на окружающую среду;</w:t>
            </w:r>
          </w:p>
          <w:p w:rsidR="00830ECA" w:rsidRDefault="00830ECA" w:rsidP="00830ECA">
            <w:pPr>
              <w:numPr>
                <w:ilvl w:val="0"/>
                <w:numId w:val="40"/>
              </w:numPr>
              <w:spacing w:before="100" w:beforeAutospacing="1" w:after="100" w:afterAutospacing="1" w:line="240" w:lineRule="auto"/>
            </w:pPr>
            <w:r>
              <w:t xml:space="preserve">3) сохранение особо охраняемых водных объектов, ограничение или запрет </w:t>
            </w:r>
            <w:proofErr w:type="gramStart"/>
            <w:r>
              <w:t>использования</w:t>
            </w:r>
            <w:proofErr w:type="gramEnd"/>
            <w:r>
              <w:t xml:space="preserve"> которых устанавливается федеральными законами;</w:t>
            </w:r>
          </w:p>
          <w:p w:rsidR="00830ECA" w:rsidRDefault="00830ECA" w:rsidP="00830ECA">
            <w:pPr>
              <w:numPr>
                <w:ilvl w:val="0"/>
                <w:numId w:val="40"/>
              </w:numPr>
              <w:spacing w:before="100" w:beforeAutospacing="1" w:after="100" w:afterAutospacing="1" w:line="240" w:lineRule="auto"/>
            </w:pPr>
            <w:r>
              <w:t>4) целевое использование водных объектов;</w:t>
            </w:r>
          </w:p>
          <w:p w:rsidR="00830ECA" w:rsidRDefault="00830ECA" w:rsidP="00830ECA">
            <w:pPr>
              <w:numPr>
                <w:ilvl w:val="0"/>
                <w:numId w:val="40"/>
              </w:numPr>
              <w:spacing w:before="100" w:beforeAutospacing="1" w:after="100" w:afterAutospacing="1" w:line="240" w:lineRule="auto"/>
            </w:pPr>
            <w:r>
              <w:t>5) приоритет использования водных объектов для целей питьевого и хозяйственно-бытового водоснабжения.</w:t>
            </w:r>
          </w:p>
          <w:p w:rsidR="00830ECA" w:rsidRDefault="00830ECA">
            <w:pPr>
              <w:pStyle w:val="a3"/>
            </w:pPr>
            <w:r>
              <w:t xml:space="preserve">Водные объекты в зависимости от особенностей их режима, физико-географических, морфометрических и других особенностей подразделяются </w:t>
            </w:r>
            <w:proofErr w:type="gramStart"/>
            <w:r>
              <w:t>на</w:t>
            </w:r>
            <w:proofErr w:type="gramEnd"/>
            <w:r>
              <w:t>:</w:t>
            </w:r>
          </w:p>
          <w:p w:rsidR="00830ECA" w:rsidRDefault="00830ECA" w:rsidP="00830ECA">
            <w:pPr>
              <w:numPr>
                <w:ilvl w:val="0"/>
                <w:numId w:val="41"/>
              </w:numPr>
              <w:spacing w:before="100" w:beforeAutospacing="1" w:after="100" w:afterAutospacing="1" w:line="240" w:lineRule="auto"/>
            </w:pPr>
            <w:r>
              <w:t>1) поверхностные водные объекты;</w:t>
            </w:r>
          </w:p>
          <w:p w:rsidR="00830ECA" w:rsidRDefault="00830ECA" w:rsidP="00830ECA">
            <w:pPr>
              <w:numPr>
                <w:ilvl w:val="0"/>
                <w:numId w:val="41"/>
              </w:numPr>
              <w:spacing w:before="100" w:beforeAutospacing="1" w:after="100" w:afterAutospacing="1" w:line="240" w:lineRule="auto"/>
            </w:pPr>
            <w:r>
              <w:t>2) подземные водные объекты.</w:t>
            </w:r>
          </w:p>
          <w:p w:rsidR="00830ECA" w:rsidRDefault="00830ECA">
            <w:pPr>
              <w:pStyle w:val="a3"/>
            </w:pPr>
            <w:r>
              <w:t>К поверхностным водным объектам относятся:</w:t>
            </w:r>
          </w:p>
          <w:p w:rsidR="00830ECA" w:rsidRDefault="00830ECA" w:rsidP="00830ECA">
            <w:pPr>
              <w:numPr>
                <w:ilvl w:val="0"/>
                <w:numId w:val="42"/>
              </w:numPr>
              <w:spacing w:before="100" w:beforeAutospacing="1" w:after="100" w:afterAutospacing="1" w:line="240" w:lineRule="auto"/>
            </w:pPr>
            <w:r>
              <w:t>1) моря или их отдельные части (проливы, заливы, в том числе бухты, лиманы и другие);</w:t>
            </w:r>
          </w:p>
          <w:p w:rsidR="00830ECA" w:rsidRDefault="00830ECA" w:rsidP="00830ECA">
            <w:pPr>
              <w:numPr>
                <w:ilvl w:val="0"/>
                <w:numId w:val="42"/>
              </w:numPr>
              <w:spacing w:before="100" w:beforeAutospacing="1" w:after="100" w:afterAutospacing="1" w:line="240" w:lineRule="auto"/>
            </w:pPr>
            <w:r>
              <w:t>2) водотоки (реки, ручьи, каналы);</w:t>
            </w:r>
          </w:p>
          <w:p w:rsidR="00830ECA" w:rsidRDefault="00830ECA" w:rsidP="00830ECA">
            <w:pPr>
              <w:numPr>
                <w:ilvl w:val="0"/>
                <w:numId w:val="42"/>
              </w:numPr>
              <w:spacing w:before="100" w:beforeAutospacing="1" w:after="100" w:afterAutospacing="1" w:line="240" w:lineRule="auto"/>
            </w:pPr>
            <w:r>
              <w:t>3) водоемы (озера, пруды, обводненные карьеры, водохранилища);</w:t>
            </w:r>
          </w:p>
          <w:p w:rsidR="00830ECA" w:rsidRDefault="00830ECA" w:rsidP="00830ECA">
            <w:pPr>
              <w:numPr>
                <w:ilvl w:val="0"/>
                <w:numId w:val="42"/>
              </w:numPr>
              <w:spacing w:before="100" w:beforeAutospacing="1" w:after="100" w:afterAutospacing="1" w:line="240" w:lineRule="auto"/>
            </w:pPr>
            <w:r>
              <w:t>4) болота;</w:t>
            </w:r>
          </w:p>
          <w:p w:rsidR="00830ECA" w:rsidRDefault="00830ECA" w:rsidP="00830ECA">
            <w:pPr>
              <w:numPr>
                <w:ilvl w:val="0"/>
                <w:numId w:val="42"/>
              </w:numPr>
              <w:spacing w:before="100" w:beforeAutospacing="1" w:after="100" w:afterAutospacing="1" w:line="240" w:lineRule="auto"/>
            </w:pPr>
            <w:r>
              <w:t>5) природные выходы подземных вод (родники, гейзеры);</w:t>
            </w:r>
          </w:p>
          <w:p w:rsidR="00830ECA" w:rsidRDefault="00830ECA" w:rsidP="00830ECA">
            <w:pPr>
              <w:numPr>
                <w:ilvl w:val="0"/>
                <w:numId w:val="42"/>
              </w:numPr>
              <w:spacing w:before="100" w:beforeAutospacing="1" w:after="100" w:afterAutospacing="1" w:line="240" w:lineRule="auto"/>
            </w:pPr>
            <w:r>
              <w:t>6) ледники, снежники.</w:t>
            </w:r>
          </w:p>
          <w:p w:rsidR="00830ECA" w:rsidRDefault="00830ECA">
            <w:pPr>
              <w:pStyle w:val="a3"/>
            </w:pPr>
            <w:r>
              <w:t>Водные ресурсы Российской Федерации — это поверхностные и подземные воды, которые находятся в водных объектах и используются или могут быть использованы.</w:t>
            </w:r>
          </w:p>
          <w:p w:rsidR="00830ECA" w:rsidRDefault="00830ECA">
            <w:pPr>
              <w:pStyle w:val="a3"/>
            </w:pPr>
            <w:r>
              <w:t>Охрана водных объектов представляет собой систему мероприятий, направленных на сохранение и восстановление водных объектов.</w:t>
            </w:r>
          </w:p>
          <w:p w:rsidR="00830ECA" w:rsidRDefault="00830ECA">
            <w:pPr>
              <w:pStyle w:val="a3"/>
            </w:pPr>
            <w:r>
              <w:t xml:space="preserve">Государственный мониторинг водных объектов представляет собой систему наблюдений, оценки и прогноза изменений состояния водных объектов, находящихся в федеральной собственности, собственности субъектов Российской Федерации, собственности муниципальных образований, собственности физических лиц, юридических лиц. </w:t>
            </w:r>
            <w:proofErr w:type="gramStart"/>
            <w:r>
              <w:t xml:space="preserve">Он осуществляется в целях своевременного выявления и прогнозирования развития негативных процессов, влияющих на качество воды в водных объектах и их состояние, оценки эффективности осуществляемых мероприятий по охране водных объектов, информационного обеспечения управления в области использования и охраны водных объектов, в том числе для </w:t>
            </w:r>
            <w:r>
              <w:lastRenderedPageBreak/>
              <w:t>государственного контроля и надзора за использованием и охраной водных объектов.</w:t>
            </w:r>
            <w:proofErr w:type="gramEnd"/>
          </w:p>
          <w:p w:rsidR="00830ECA" w:rsidRDefault="00830ECA">
            <w:pPr>
              <w:pStyle w:val="a3"/>
            </w:pPr>
            <w:r>
              <w:t>Государственный водный реестр представляет собой систематизированный свод документированных сведений о водных объектах, находящихся в федеральной собственности, собственности субъектов Российской Федерации, собственности муниципальных образований, собственности физических лиц, юридических лиц, об их использовании, о речных бассейнах, о бассейновых округах.</w:t>
            </w:r>
          </w:p>
          <w:p w:rsidR="00830ECA" w:rsidRDefault="00830ECA">
            <w:pPr>
              <w:pStyle w:val="a3"/>
            </w:pPr>
            <w:r>
              <w:t>В государственном водном реестре осуществляется государственная регистрация договоров водопользования, решений о предоставлении водных объектов в пользование, перехода прав и обязанностей по договорам водопользования, а также прекращения договора водопользования. Водный реестр создается в целях информационного обеспечения комплексного использования водных объектов, целевого использования водных объектов, их охраны, а также в целях планирования и разработки мероприятий по предотвращению негативного воздействия вод и ликвидации его последствий.</w:t>
            </w:r>
          </w:p>
          <w:p w:rsidR="00830ECA" w:rsidRDefault="00830ECA">
            <w:pPr>
              <w:pStyle w:val="a3"/>
            </w:pPr>
            <w:r>
              <w:t>При проектировании, строительстве, реконструкции и эксплуатации гидротехнических сооружений должны предусматриваться и своевременно осуществляться мероприятия по охране водных объектов, а также водных биологических ресурсов и других объектов животного и растительного мира.</w:t>
            </w:r>
          </w:p>
          <w:p w:rsidR="00830ECA" w:rsidRDefault="00830ECA">
            <w:pPr>
              <w:pStyle w:val="a3"/>
            </w:pPr>
            <w:r>
              <w:t>Работы по изменению или обустройству природного водоема или водотока проводятся при условии сохранения его естественного происхождения.</w:t>
            </w:r>
          </w:p>
          <w:p w:rsidR="00830ECA" w:rsidRDefault="00830ECA">
            <w:pPr>
              <w:pStyle w:val="a3"/>
            </w:pPr>
            <w:proofErr w:type="gramStart"/>
            <w:r>
              <w:t>Сброс сточных и (или) дренажных вод в водные объекты, расположенные в границах второго и третьего поясов зон санитарной охраны источников питьевого и хозяйственно-бытового водоснабжения, хозяйственными и иными объектами, которые введены в эксплуатацию или разрешение на строительство которых выдано до введения в действие Водного кодекса Российской Федерации, допускается с соблюдением санитарных правил и норм в соответствии с Федеральным законом от 30</w:t>
            </w:r>
            <w:proofErr w:type="gramEnd"/>
            <w:r>
              <w:t xml:space="preserve"> марта 1999 г. № 52-ФЗ "О санитарно-эпидемиологическом благополучии населения".</w:t>
            </w:r>
          </w:p>
          <w:p w:rsidR="00830ECA" w:rsidRDefault="00830ECA">
            <w:pPr>
              <w:pStyle w:val="a3"/>
            </w:pPr>
            <w:r>
              <w:t>Собственники водных объектов осуществляют мероприятия по охране водных объектов, предотвращению их загрязнения, засорения и истощения вод, а также меры по ликвидации последствий указанных явлений.</w:t>
            </w:r>
          </w:p>
          <w:p w:rsidR="00830ECA" w:rsidRDefault="00830ECA">
            <w:pPr>
              <w:pStyle w:val="a3"/>
            </w:pPr>
            <w:r>
              <w:t>Сброс в водные объекты и захоронение в них отходов производства и потребления, в том числе выведенных из эксплуатации судов и иных плавучих средств (их частей и механизмов), запрещаются.</w:t>
            </w:r>
          </w:p>
          <w:p w:rsidR="00830ECA" w:rsidRDefault="00830ECA">
            <w:pPr>
              <w:pStyle w:val="a3"/>
            </w:pPr>
            <w:r>
              <w:t xml:space="preserve">Содержание радиоактивных веществ, пестицидов, </w:t>
            </w:r>
            <w:proofErr w:type="spellStart"/>
            <w:r>
              <w:t>агрохимикатов</w:t>
            </w:r>
            <w:proofErr w:type="spellEnd"/>
            <w:r>
              <w:t xml:space="preserve"> и других опасных для здоровья человека веществ и соединений в водных объектах не должно превышать соответственно предельно допустимые уровни естественного</w:t>
            </w:r>
          </w:p>
          <w:p w:rsidR="00830ECA" w:rsidRDefault="00830ECA">
            <w:pPr>
              <w:pStyle w:val="a3"/>
            </w:pPr>
            <w:r>
              <w:t>радиационного фона, характерные для отдельных водных объектов, и иные установленные в соответствии с законодательством Российской Федерации нормативы.</w:t>
            </w:r>
          </w:p>
          <w:p w:rsidR="00830ECA" w:rsidRDefault="00830ECA">
            <w:pPr>
              <w:pStyle w:val="a3"/>
            </w:pPr>
            <w:r>
              <w:t xml:space="preserve">Захоронение в водных объектах ядерных материалов, радиоактивных веществ, а также проведение на основе ядерных и иных видов промышленных технологий </w:t>
            </w:r>
            <w:r>
              <w:lastRenderedPageBreak/>
              <w:t>взрывных работ, при которых выделяются радиоактивные и (или) токсичные вещества, на водных объектах запрещается.</w:t>
            </w:r>
          </w:p>
          <w:p w:rsidR="00830ECA" w:rsidRDefault="00830ECA">
            <w:pPr>
              <w:pStyle w:val="a3"/>
            </w:pPr>
            <w:r>
              <w:t>Пользование водными ресурсами (водопользование) может быть приостановлено или ограничено в случае:</w:t>
            </w:r>
          </w:p>
          <w:p w:rsidR="00830ECA" w:rsidRDefault="00830ECA" w:rsidP="00830ECA">
            <w:pPr>
              <w:numPr>
                <w:ilvl w:val="0"/>
                <w:numId w:val="43"/>
              </w:numPr>
              <w:spacing w:before="100" w:beforeAutospacing="1" w:after="100" w:afterAutospacing="1" w:line="240" w:lineRule="auto"/>
            </w:pPr>
            <w:r>
              <w:t>1) угрозы причинения вреда жизни или здоровью человека;</w:t>
            </w:r>
          </w:p>
          <w:p w:rsidR="00830ECA" w:rsidRDefault="00830ECA" w:rsidP="00830ECA">
            <w:pPr>
              <w:numPr>
                <w:ilvl w:val="0"/>
                <w:numId w:val="43"/>
              </w:numPr>
              <w:spacing w:before="100" w:beforeAutospacing="1" w:after="100" w:afterAutospacing="1" w:line="240" w:lineRule="auto"/>
            </w:pPr>
            <w:r>
              <w:t>2) возникновения радиационной аварии или иных чрезвычайных ситуаций природного или техногенного характера;</w:t>
            </w:r>
          </w:p>
          <w:p w:rsidR="00830ECA" w:rsidRDefault="00830ECA" w:rsidP="00830ECA">
            <w:pPr>
              <w:numPr>
                <w:ilvl w:val="0"/>
                <w:numId w:val="43"/>
              </w:numPr>
              <w:spacing w:before="100" w:beforeAutospacing="1" w:after="100" w:afterAutospacing="1" w:line="240" w:lineRule="auto"/>
            </w:pPr>
            <w:r>
              <w:t>3) причинения вреда окружающей среде;</w:t>
            </w:r>
          </w:p>
          <w:p w:rsidR="00830ECA" w:rsidRDefault="00830ECA" w:rsidP="00830ECA">
            <w:pPr>
              <w:numPr>
                <w:ilvl w:val="0"/>
                <w:numId w:val="43"/>
              </w:numPr>
              <w:spacing w:before="100" w:beforeAutospacing="1" w:after="100" w:afterAutospacing="1" w:line="240" w:lineRule="auto"/>
            </w:pPr>
            <w:r>
              <w:t>4) в иных предусмотренных федеральными законами случаях.</w:t>
            </w:r>
          </w:p>
          <w:p w:rsidR="00830ECA" w:rsidRDefault="00830ECA">
            <w:pPr>
              <w:pStyle w:val="a3"/>
            </w:pPr>
            <w:proofErr w:type="gramStart"/>
            <w:r>
              <w:t>Статус и правовой режим внутренних морских вод, территориального моря и прилежащей зоны Российской Федерации, включая права Российской Федерации в ее внутренних морских водах, территориальном море и прилежащей зоне и порядок их осуществления в соответствии с Конституцией Российской Федерации, общепризнанными принципами и нормами международного права, международными договорами Российской Федерации и федеральными законами установлены Федеральным законом от 31 июля 1998 г. № 155-ФЗ</w:t>
            </w:r>
            <w:proofErr w:type="gramEnd"/>
            <w:r>
              <w:t xml:space="preserve"> "О внутренних морских водах, </w:t>
            </w:r>
            <w:proofErr w:type="gramStart"/>
            <w:r>
              <w:t>территориальном</w:t>
            </w:r>
            <w:proofErr w:type="gramEnd"/>
            <w:r>
              <w:t xml:space="preserve"> морс и прилежащей зоне".</w:t>
            </w:r>
          </w:p>
          <w:p w:rsidR="00830ECA" w:rsidRDefault="00830ECA">
            <w:pPr>
              <w:pStyle w:val="a3"/>
            </w:pPr>
            <w:r>
              <w:t xml:space="preserve">Внутренние морские воды Российской Федерации — это воды, расположенные в сторону берега от исходных линий, от которых </w:t>
            </w:r>
            <w:proofErr w:type="spellStart"/>
            <w:r>
              <w:t>отмеряется</w:t>
            </w:r>
            <w:proofErr w:type="spellEnd"/>
            <w:r>
              <w:t xml:space="preserve"> ширина территориального моря Российской Федерации.</w:t>
            </w:r>
          </w:p>
          <w:p w:rsidR="00830ECA" w:rsidRDefault="00830ECA">
            <w:pPr>
              <w:pStyle w:val="a3"/>
            </w:pPr>
            <w:r>
              <w:t>Внутренние морские воды являются составной частью территории Российской Федерации.</w:t>
            </w:r>
          </w:p>
          <w:p w:rsidR="00830ECA" w:rsidRDefault="00830ECA">
            <w:pPr>
              <w:pStyle w:val="a3"/>
            </w:pPr>
            <w:r>
              <w:t>К внутренним морским водам относятся воды:</w:t>
            </w:r>
          </w:p>
          <w:p w:rsidR="00830ECA" w:rsidRDefault="00830ECA" w:rsidP="00830ECA">
            <w:pPr>
              <w:numPr>
                <w:ilvl w:val="0"/>
                <w:numId w:val="44"/>
              </w:numPr>
              <w:spacing w:before="100" w:beforeAutospacing="1" w:after="100" w:afterAutospacing="1" w:line="240" w:lineRule="auto"/>
            </w:pPr>
            <w:r>
              <w:t>— портов, ограниченные линией, проходящей через наиболее удаленные в сторону моря точки гидротехнических и других постоянных сооружений портов;</w:t>
            </w:r>
          </w:p>
          <w:p w:rsidR="00830ECA" w:rsidRDefault="00830ECA" w:rsidP="00830ECA">
            <w:pPr>
              <w:numPr>
                <w:ilvl w:val="0"/>
                <w:numId w:val="44"/>
              </w:numPr>
              <w:spacing w:before="100" w:beforeAutospacing="1" w:after="100" w:afterAutospacing="1" w:line="240" w:lineRule="auto"/>
            </w:pPr>
            <w:r>
              <w:t>— заливов, бухт, губ и лиманов, берега которых полностью принадлежат России.</w:t>
            </w:r>
          </w:p>
          <w:p w:rsidR="00830ECA" w:rsidRDefault="00830ECA">
            <w:pPr>
              <w:pStyle w:val="a3"/>
            </w:pPr>
            <w:r>
              <w:t>Территориальное море Российской Федерации — это примыкающий к сухопутной территории или к внутренним морским водам морской пояс шириной 12 морских миль, отмеряемых от исходных линий.</w:t>
            </w:r>
          </w:p>
          <w:p w:rsidR="00830ECA" w:rsidRDefault="00830ECA">
            <w:pPr>
              <w:pStyle w:val="a3"/>
            </w:pPr>
            <w:r>
              <w:t>Определение территориального моря применяется также ко всем островам Российской Федерации.</w:t>
            </w:r>
          </w:p>
          <w:p w:rsidR="00830ECA" w:rsidRDefault="00830ECA">
            <w:pPr>
              <w:pStyle w:val="a3"/>
            </w:pPr>
            <w:proofErr w:type="gramStart"/>
            <w:r>
              <w:t xml:space="preserve">Прилежащая зона Российской Федерации — это морской пояс, который расположен за пределами территориального моря, прилегает к нему и внешняя граница которого находится на расстоянии 24 морских миль, отмеряемых от исходных линий, от которых </w:t>
            </w:r>
            <w:proofErr w:type="spellStart"/>
            <w:r>
              <w:t>отмеряется</w:t>
            </w:r>
            <w:proofErr w:type="spellEnd"/>
            <w:r>
              <w:t xml:space="preserve"> ширина территориального моря.</w:t>
            </w:r>
            <w:proofErr w:type="gramEnd"/>
          </w:p>
          <w:p w:rsidR="00830ECA" w:rsidRDefault="00830ECA">
            <w:pPr>
              <w:pStyle w:val="a3"/>
            </w:pPr>
            <w:r>
              <w:t>Делимитация прилежащей зоны между Российской Федерацией и государствами, побережья которых противолежат побережью Российской Федерации или являются смежными с побережьем Российской Федерации, осуществляется в соответствии с общепризнанными принципами и нормами международного права и международными договорами Российской Федерации.</w:t>
            </w:r>
          </w:p>
          <w:p w:rsidR="00830ECA" w:rsidRDefault="00830ECA">
            <w:pPr>
              <w:pStyle w:val="a3"/>
            </w:pPr>
            <w:r>
              <w:lastRenderedPageBreak/>
              <w:t>Основными принципами защиты и сохранения морской среды и природных ресурсов внутренних морских вод и территориального моря являются:</w:t>
            </w:r>
          </w:p>
          <w:p w:rsidR="00830ECA" w:rsidRDefault="00830ECA" w:rsidP="00830ECA">
            <w:pPr>
              <w:numPr>
                <w:ilvl w:val="0"/>
                <w:numId w:val="45"/>
              </w:numPr>
              <w:spacing w:before="100" w:beforeAutospacing="1" w:after="100" w:afterAutospacing="1" w:line="240" w:lineRule="auto"/>
            </w:pPr>
            <w:r>
              <w:t>— обеспечение биологического разнообразия морской среды внутренних морских вод и территориального моря;</w:t>
            </w:r>
          </w:p>
          <w:p w:rsidR="00830ECA" w:rsidRDefault="00830ECA" w:rsidP="00830ECA">
            <w:pPr>
              <w:numPr>
                <w:ilvl w:val="0"/>
                <w:numId w:val="45"/>
              </w:numPr>
              <w:spacing w:before="100" w:beforeAutospacing="1" w:after="100" w:afterAutospacing="1" w:line="240" w:lineRule="auto"/>
            </w:pPr>
            <w:r>
              <w:t>— обеспечение экологической безопасности при проведении работ во внутренних морских водах и в территориальном море;</w:t>
            </w:r>
          </w:p>
          <w:p w:rsidR="00830ECA" w:rsidRDefault="00830ECA" w:rsidP="00830ECA">
            <w:pPr>
              <w:numPr>
                <w:ilvl w:val="0"/>
                <w:numId w:val="45"/>
              </w:numPr>
              <w:spacing w:before="100" w:beforeAutospacing="1" w:after="100" w:afterAutospacing="1" w:line="240" w:lineRule="auto"/>
            </w:pPr>
            <w:r>
              <w:t>— предотвращение загрязнения морской среды внутренних морских вод и территориального моря;</w:t>
            </w:r>
          </w:p>
          <w:p w:rsidR="00830ECA" w:rsidRDefault="00830ECA" w:rsidP="00830ECA">
            <w:pPr>
              <w:numPr>
                <w:ilvl w:val="0"/>
                <w:numId w:val="45"/>
              </w:numPr>
              <w:spacing w:before="100" w:beforeAutospacing="1" w:after="100" w:afterAutospacing="1" w:line="240" w:lineRule="auto"/>
            </w:pPr>
            <w:r>
              <w:t xml:space="preserve">— запрещение или ограничение хозяйственной и иной деятельности, которая может нанести ущерб особо охраняемым природным территориям внутренних морских вод и территориального моря, а также хозяйственной и иной деятельности в </w:t>
            </w:r>
            <w:proofErr w:type="spellStart"/>
            <w:r>
              <w:t>рыбохозяйственных</w:t>
            </w:r>
            <w:proofErr w:type="spellEnd"/>
            <w:r>
              <w:t xml:space="preserve"> заповедных зонах внутренних морских вод и территориального моря.</w:t>
            </w:r>
          </w:p>
          <w:p w:rsidR="00830ECA" w:rsidRDefault="00830ECA">
            <w:pPr>
              <w:pStyle w:val="a3"/>
            </w:pPr>
            <w:r>
              <w:t>Государственная экологическая экспертиза во внутренних морских водах и в территориальном море является обязательной мерой по защите морской среды и сохранению природных ресурсов внутренних морских вод и территориального моря. Экспертиза организуется и проводится в порядке, установленном законодательством Российской Федерации об экологической экспертизе.</w:t>
            </w:r>
          </w:p>
          <w:p w:rsidR="00830ECA" w:rsidRDefault="00830ECA">
            <w:pPr>
              <w:pStyle w:val="a3"/>
            </w:pPr>
            <w:proofErr w:type="gramStart"/>
            <w:r>
              <w:t>Государственной экологической экспертизе подлежат все виды документации, обосновывающих планируемую хозяйственную и иную деятельность во внутренних морских водах и в территориальном море.</w:t>
            </w:r>
            <w:proofErr w:type="gramEnd"/>
          </w:p>
          <w:p w:rsidR="00830ECA" w:rsidRDefault="00830ECA">
            <w:pPr>
              <w:pStyle w:val="a3"/>
            </w:pPr>
            <w:r>
              <w:t>Все виды хозяйственной и иной деятельности во внутренних морских водах и в территориальном море могут осуществляться только при наличии положительного заключения государственной экологической экспертизы, проводимой за счет пользователя природными ресурсами внутренних морских вод и территориального моря.</w:t>
            </w:r>
          </w:p>
          <w:p w:rsidR="00830ECA" w:rsidRDefault="00830ECA">
            <w:pPr>
              <w:pStyle w:val="a3"/>
            </w:pPr>
            <w:proofErr w:type="gramStart"/>
            <w:r>
              <w:t>Объектами государственной экологической экспертизы являются проекты федеральных программ, другие документы, имеющие отношение к региональному геологическому изучению, геологическому изучению, разведке и добыче минеральных ресурсов внутренних морских вод и территориального моря, рыболовству, созданию, эксплуатации, использованию искусственных островов, установок, сооружений, прокладке подводных кабелей, трубопроводов, проведению буровых работ, захоронению отходов и других материалов во внутренних морских водах и в территориальном море.</w:t>
            </w:r>
            <w:proofErr w:type="gramEnd"/>
          </w:p>
          <w:p w:rsidR="00830ECA" w:rsidRDefault="00830ECA">
            <w:pPr>
              <w:pStyle w:val="a3"/>
            </w:pPr>
            <w:proofErr w:type="gramStart"/>
            <w:r>
              <w:t>Государственный экологический мониторинг внутренних морских вод и территориального моря, являющийся составной частью единой государственной системы экологического мониторинга Российской Федерации, представляет собой систему регулярных наблюдений за состоянием морской среды и донных отложений по физическим, химическим, гидробиологическим и микробиологическим показателям, а также оценку и прогноз их изменений под влиянием природных и антропогенных факторов.</w:t>
            </w:r>
            <w:proofErr w:type="gramEnd"/>
          </w:p>
          <w:p w:rsidR="00830ECA" w:rsidRDefault="00830ECA">
            <w:pPr>
              <w:pStyle w:val="a3"/>
            </w:pPr>
            <w:r>
              <w:t>Захоронение отходов и других материалов, а также сброс вредных веществ во внутренних морских водах и в территориальном море запрещаются.</w:t>
            </w:r>
          </w:p>
          <w:p w:rsidR="00830ECA" w:rsidRDefault="00830ECA">
            <w:pPr>
              <w:pStyle w:val="a3"/>
            </w:pPr>
            <w:proofErr w:type="gramStart"/>
            <w:r>
              <w:t xml:space="preserve">В соответствии с Федеральным законом от 30 ноября 1995 г. № 187-ФЗ "О </w:t>
            </w:r>
            <w:r>
              <w:lastRenderedPageBreak/>
              <w:t>континентальном шельфе Российской Федерации" континентальный шельф Российской Федерации включает в себя морское дно и недра подводных районов, находящиеся за пределами территориального моря Российской Федерации на всем протяжении естественного продолжения ее сухопутной территории до внешней границы подводной окраины материка.</w:t>
            </w:r>
            <w:proofErr w:type="gramEnd"/>
          </w:p>
          <w:p w:rsidR="00830ECA" w:rsidRDefault="00830ECA">
            <w:pPr>
              <w:pStyle w:val="a3"/>
            </w:pPr>
            <w:r>
              <w:t>Подводной окраиной материка является продолжение континентального массива Российской Федерации, включающего в себя поверхность и недра континентального шельфа, склона и подъема.</w:t>
            </w:r>
          </w:p>
          <w:p w:rsidR="00830ECA" w:rsidRDefault="00830ECA">
            <w:pPr>
              <w:pStyle w:val="a3"/>
            </w:pPr>
            <w:r>
              <w:t>Определение континентального шельфа применяется также ко всем островам Российской Федерации. Внутренней границей континентального шельфа является внешняя граница территориального моря.</w:t>
            </w:r>
          </w:p>
          <w:p w:rsidR="00830ECA" w:rsidRDefault="00830ECA">
            <w:pPr>
              <w:pStyle w:val="a3"/>
            </w:pPr>
            <w:r>
              <w:t xml:space="preserve">Внешняя граница континентального шельфа находится на расстоянии 200 морских миль от исходных линий, от которых </w:t>
            </w:r>
            <w:proofErr w:type="spellStart"/>
            <w:r>
              <w:t>отмеряется</w:t>
            </w:r>
            <w:proofErr w:type="spellEnd"/>
            <w:r>
              <w:t xml:space="preserve"> ширина территориального моря, при условии, что внешняя граница подводной окраины материка не простирается на расстояние более чем 200 морских миль. Если подводная окраина материка простирается на расстояние более 200 морских миль от указанных исходных линий, внешняя граница континентального шельфа совпадает с внешней границей подводной окраины материка, определяемой в соответствии с нормами международного права.</w:t>
            </w:r>
          </w:p>
          <w:p w:rsidR="00830ECA" w:rsidRDefault="00830ECA">
            <w:pPr>
              <w:pStyle w:val="a3"/>
            </w:pPr>
            <w:r>
              <w:t xml:space="preserve">Обязательными мерами по охране окружающей среды, в том числе по защите морской среды и сохранению природных ресурсов континентального шельфа, являются государственная экологическая экспертиза, государственный мониторинг и государственный </w:t>
            </w:r>
            <w:proofErr w:type="gramStart"/>
            <w:r>
              <w:t>контроль за</w:t>
            </w:r>
            <w:proofErr w:type="gramEnd"/>
            <w:r>
              <w:t xml:space="preserve"> использованием континентального шельфа.</w:t>
            </w:r>
          </w:p>
          <w:p w:rsidR="00830ECA" w:rsidRDefault="00830ECA">
            <w:pPr>
              <w:pStyle w:val="a3"/>
            </w:pPr>
            <w:r>
              <w:t>Не допускается захоронение отходов и других материалов на континентальном шельфе, если это создает или может создать угрозу обороне страны и безопасности государства, несовместимо с требованиями в области охраны окружающей среды, в том числе защиты и сохранения морской среды, природных ресурсов континентального шельфа.</w:t>
            </w:r>
          </w:p>
          <w:p w:rsidR="00830ECA" w:rsidRDefault="00830ECA">
            <w:pPr>
              <w:pStyle w:val="a3"/>
            </w:pPr>
            <w:proofErr w:type="gramStart"/>
            <w:r>
              <w:t>Кроме того, в выдаче разрешения на захоронение может быть отказано, если запрос на получение разрешения на захоронение отходов и других материалов подан с нарушением установленных законом требований или содержит недостоверные сведения, российский или иностранный заявитель не представил и не может представить доказательства или гарантии того, что обладает или будет обладать квалифицированными специалистами, а также необходимыми финансовыми средствами для экологически безопасного</w:t>
            </w:r>
            <w:proofErr w:type="gramEnd"/>
            <w:r>
              <w:t xml:space="preserve"> захоронения отходов и других материалов, а также по иным основаниям, предусмотренным другими федеральными законами, применимыми к континентальному шельфу.</w:t>
            </w:r>
          </w:p>
          <w:p w:rsidR="00830ECA" w:rsidRDefault="00830ECA">
            <w:pPr>
              <w:pStyle w:val="a3"/>
            </w:pPr>
            <w:r>
              <w:t>В соответствии с Федеральным законом от 20 декабря 2004 г. № 166-ФЗ "О рыболовстве и сохранении водных биологических ресурсов" водные биологические ресурсы - это рыбы, водные беспозвоночные, водные млекопитающие, водоросли, другие водные животные и растения, находящиеся в состоянии естественной свободы.</w:t>
            </w:r>
          </w:p>
          <w:p w:rsidR="00830ECA" w:rsidRDefault="00830ECA">
            <w:pPr>
              <w:pStyle w:val="a3"/>
            </w:pPr>
            <w:proofErr w:type="gramStart"/>
            <w:r>
              <w:t xml:space="preserve">Основным принципом законодательства о рыболовстве и сохранении водных биологических ресурсов является учет значения водных биоресурсов как основы </w:t>
            </w:r>
            <w:r>
              <w:lastRenderedPageBreak/>
              <w:t>жизни и деятельности человека, согласно которому регулирование отношений в области рыболовства и сохранения водных биоресурсов осуществляется исходя из представлений о них как о природном объекте, охраняемом в качестве важнейшей составной части природы, природном ресурсе, используемом человеком для потребления, в качестве основы осуществления хозяйственной</w:t>
            </w:r>
            <w:proofErr w:type="gramEnd"/>
            <w:r>
              <w:t xml:space="preserve"> и иной деятельности, и одновременно как об объекте права собственности и иных прав на водные биоресурсы.</w:t>
            </w:r>
          </w:p>
          <w:p w:rsidR="00830ECA" w:rsidRDefault="00830ECA">
            <w:pPr>
              <w:pStyle w:val="a3"/>
            </w:pPr>
            <w:r>
              <w:t xml:space="preserve">Законодательно закреплен приоритет сохранения водных биоресурсов и их рационального использования перед использованием водных биоресурсов в качестве объекта права собственности и иных прав. Владение, пользование и распоряжение водными </w:t>
            </w:r>
            <w:proofErr w:type="spellStart"/>
            <w:r>
              <w:t>биорссурсами</w:t>
            </w:r>
            <w:proofErr w:type="spellEnd"/>
            <w:r>
              <w:t xml:space="preserve"> осуществляются собственниками свободно, если это не наносит ущерб окружающей среде и состоянию водных биоресурсов.</w:t>
            </w:r>
          </w:p>
          <w:p w:rsidR="00830ECA" w:rsidRDefault="00830ECA">
            <w:pPr>
              <w:pStyle w:val="a3"/>
            </w:pPr>
            <w:r>
              <w:t>Осуществление рыболовства в отношении особо ценных и ценных видов водных биоресурсов ограничивается или запрещается. При определении правового режима водных биоресурсов учитываются их биологические особенности, экономическое значение, доступность для использования и другие факторы. Кроме того, обязательному учету подлежат интересы населения, для которого рыболовство является основой существования, в том числе коренных малочисленных народов Севера, Сибири и Дальнего Востока Российской Федерации. Им должен быть обеспечен доступ к водным биоресурсам, отнесенным к объектам рыболовства, для обеспечения жизнедеятельности населения.</w:t>
            </w:r>
          </w:p>
          <w:p w:rsidR="00830ECA" w:rsidRDefault="00830ECA">
            <w:pPr>
              <w:pStyle w:val="a3"/>
            </w:pPr>
            <w:r>
              <w:t>В соответствии с общим правилом законодательства Российской Федерации любое использование указанных водных биоресурсов осуществляется за плату, за исключением случаев, предусмотренных федеральными законами.</w:t>
            </w:r>
          </w:p>
        </w:tc>
      </w:tr>
    </w:tbl>
    <w:p w:rsidR="00830ECA" w:rsidRDefault="00830ECA" w:rsidP="00830ECA">
      <w:r>
        <w:rPr>
          <w:rStyle w:val="articleseperator"/>
        </w:rPr>
        <w:lastRenderedPageBreak/>
        <w:t> </w:t>
      </w:r>
      <w:bookmarkStart w:id="0" w:name="_GoBack"/>
      <w:bookmarkEnd w:id="0"/>
    </w:p>
    <w:sectPr w:rsidR="00830E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733E"/>
    <w:multiLevelType w:val="multilevel"/>
    <w:tmpl w:val="C526B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0F2B45"/>
    <w:multiLevelType w:val="multilevel"/>
    <w:tmpl w:val="6910F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6E6127"/>
    <w:multiLevelType w:val="multilevel"/>
    <w:tmpl w:val="A2DA0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E815F5"/>
    <w:multiLevelType w:val="multilevel"/>
    <w:tmpl w:val="3CD2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573D92"/>
    <w:multiLevelType w:val="multilevel"/>
    <w:tmpl w:val="A5508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6D0AAB"/>
    <w:multiLevelType w:val="multilevel"/>
    <w:tmpl w:val="087CC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5A4A03"/>
    <w:multiLevelType w:val="multilevel"/>
    <w:tmpl w:val="5392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0B4127"/>
    <w:multiLevelType w:val="multilevel"/>
    <w:tmpl w:val="50042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381D49"/>
    <w:multiLevelType w:val="multilevel"/>
    <w:tmpl w:val="59823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6407B9"/>
    <w:multiLevelType w:val="multilevel"/>
    <w:tmpl w:val="F8601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7E1D4D"/>
    <w:multiLevelType w:val="multilevel"/>
    <w:tmpl w:val="95D46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992DAD"/>
    <w:multiLevelType w:val="multilevel"/>
    <w:tmpl w:val="F46A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1E3516"/>
    <w:multiLevelType w:val="multilevel"/>
    <w:tmpl w:val="9646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0E2753"/>
    <w:multiLevelType w:val="multilevel"/>
    <w:tmpl w:val="894E1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775246"/>
    <w:multiLevelType w:val="multilevel"/>
    <w:tmpl w:val="288E3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5879CA"/>
    <w:multiLevelType w:val="multilevel"/>
    <w:tmpl w:val="23F49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556320"/>
    <w:multiLevelType w:val="multilevel"/>
    <w:tmpl w:val="24005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113BC0"/>
    <w:multiLevelType w:val="multilevel"/>
    <w:tmpl w:val="E14E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0B7175"/>
    <w:multiLevelType w:val="multilevel"/>
    <w:tmpl w:val="EB6A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8540E2"/>
    <w:multiLevelType w:val="multilevel"/>
    <w:tmpl w:val="DB5A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A64D2B"/>
    <w:multiLevelType w:val="multilevel"/>
    <w:tmpl w:val="7600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9908C5"/>
    <w:multiLevelType w:val="multilevel"/>
    <w:tmpl w:val="25B6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D65B0A"/>
    <w:multiLevelType w:val="multilevel"/>
    <w:tmpl w:val="8B0AA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40399F"/>
    <w:multiLevelType w:val="multilevel"/>
    <w:tmpl w:val="6B74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D3E361D"/>
    <w:multiLevelType w:val="multilevel"/>
    <w:tmpl w:val="4D288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D7790A"/>
    <w:multiLevelType w:val="multilevel"/>
    <w:tmpl w:val="85A47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1B692E"/>
    <w:multiLevelType w:val="multilevel"/>
    <w:tmpl w:val="9B9C2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2A0EA8"/>
    <w:multiLevelType w:val="multilevel"/>
    <w:tmpl w:val="E4CC0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B879FB"/>
    <w:multiLevelType w:val="multilevel"/>
    <w:tmpl w:val="CCAEC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3DF6B87"/>
    <w:multiLevelType w:val="multilevel"/>
    <w:tmpl w:val="C278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230024"/>
    <w:multiLevelType w:val="multilevel"/>
    <w:tmpl w:val="29806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F75315"/>
    <w:multiLevelType w:val="multilevel"/>
    <w:tmpl w:val="45AA0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FB3980"/>
    <w:multiLevelType w:val="multilevel"/>
    <w:tmpl w:val="63C85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C2F306B"/>
    <w:multiLevelType w:val="multilevel"/>
    <w:tmpl w:val="7D26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E40D86"/>
    <w:multiLevelType w:val="multilevel"/>
    <w:tmpl w:val="FC525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BE5967"/>
    <w:multiLevelType w:val="multilevel"/>
    <w:tmpl w:val="18E44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2EB2228"/>
    <w:multiLevelType w:val="multilevel"/>
    <w:tmpl w:val="353A5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E9C3505"/>
    <w:multiLevelType w:val="multilevel"/>
    <w:tmpl w:val="67A6C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FF25FC"/>
    <w:multiLevelType w:val="multilevel"/>
    <w:tmpl w:val="BEDA6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DB1E5D"/>
    <w:multiLevelType w:val="multilevel"/>
    <w:tmpl w:val="FF02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6ED3798"/>
    <w:multiLevelType w:val="multilevel"/>
    <w:tmpl w:val="20501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8A82A3C"/>
    <w:multiLevelType w:val="multilevel"/>
    <w:tmpl w:val="F05E0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8F7043"/>
    <w:multiLevelType w:val="multilevel"/>
    <w:tmpl w:val="31ACF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E95576"/>
    <w:multiLevelType w:val="multilevel"/>
    <w:tmpl w:val="C5BA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FC1544F"/>
    <w:multiLevelType w:val="multilevel"/>
    <w:tmpl w:val="4960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D8559C"/>
    <w:multiLevelType w:val="multilevel"/>
    <w:tmpl w:val="0D165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26"/>
  </w:num>
  <w:num w:numId="3">
    <w:abstractNumId w:val="20"/>
  </w:num>
  <w:num w:numId="4">
    <w:abstractNumId w:val="22"/>
  </w:num>
  <w:num w:numId="5">
    <w:abstractNumId w:val="21"/>
  </w:num>
  <w:num w:numId="6">
    <w:abstractNumId w:val="8"/>
  </w:num>
  <w:num w:numId="7">
    <w:abstractNumId w:val="38"/>
  </w:num>
  <w:num w:numId="8">
    <w:abstractNumId w:val="7"/>
  </w:num>
  <w:num w:numId="9">
    <w:abstractNumId w:val="12"/>
  </w:num>
  <w:num w:numId="10">
    <w:abstractNumId w:val="28"/>
  </w:num>
  <w:num w:numId="11">
    <w:abstractNumId w:val="24"/>
  </w:num>
  <w:num w:numId="12">
    <w:abstractNumId w:val="4"/>
  </w:num>
  <w:num w:numId="13">
    <w:abstractNumId w:val="9"/>
  </w:num>
  <w:num w:numId="14">
    <w:abstractNumId w:val="10"/>
  </w:num>
  <w:num w:numId="15">
    <w:abstractNumId w:val="13"/>
  </w:num>
  <w:num w:numId="16">
    <w:abstractNumId w:val="25"/>
  </w:num>
  <w:num w:numId="17">
    <w:abstractNumId w:val="18"/>
  </w:num>
  <w:num w:numId="18">
    <w:abstractNumId w:val="36"/>
  </w:num>
  <w:num w:numId="19">
    <w:abstractNumId w:val="40"/>
  </w:num>
  <w:num w:numId="20">
    <w:abstractNumId w:val="29"/>
  </w:num>
  <w:num w:numId="21">
    <w:abstractNumId w:val="11"/>
  </w:num>
  <w:num w:numId="22">
    <w:abstractNumId w:val="32"/>
  </w:num>
  <w:num w:numId="23">
    <w:abstractNumId w:val="14"/>
  </w:num>
  <w:num w:numId="24">
    <w:abstractNumId w:val="16"/>
  </w:num>
  <w:num w:numId="25">
    <w:abstractNumId w:val="31"/>
  </w:num>
  <w:num w:numId="26">
    <w:abstractNumId w:val="17"/>
  </w:num>
  <w:num w:numId="27">
    <w:abstractNumId w:val="30"/>
  </w:num>
  <w:num w:numId="28">
    <w:abstractNumId w:val="6"/>
  </w:num>
  <w:num w:numId="29">
    <w:abstractNumId w:val="34"/>
  </w:num>
  <w:num w:numId="30">
    <w:abstractNumId w:val="5"/>
  </w:num>
  <w:num w:numId="31">
    <w:abstractNumId w:val="41"/>
  </w:num>
  <w:num w:numId="32">
    <w:abstractNumId w:val="44"/>
  </w:num>
  <w:num w:numId="33">
    <w:abstractNumId w:val="35"/>
  </w:num>
  <w:num w:numId="34">
    <w:abstractNumId w:val="3"/>
  </w:num>
  <w:num w:numId="35">
    <w:abstractNumId w:val="15"/>
  </w:num>
  <w:num w:numId="36">
    <w:abstractNumId w:val="37"/>
  </w:num>
  <w:num w:numId="37">
    <w:abstractNumId w:val="42"/>
  </w:num>
  <w:num w:numId="38">
    <w:abstractNumId w:val="33"/>
  </w:num>
  <w:num w:numId="39">
    <w:abstractNumId w:val="2"/>
  </w:num>
  <w:num w:numId="40">
    <w:abstractNumId w:val="27"/>
  </w:num>
  <w:num w:numId="41">
    <w:abstractNumId w:val="19"/>
  </w:num>
  <w:num w:numId="42">
    <w:abstractNumId w:val="23"/>
  </w:num>
  <w:num w:numId="43">
    <w:abstractNumId w:val="45"/>
  </w:num>
  <w:num w:numId="44">
    <w:abstractNumId w:val="39"/>
  </w:num>
  <w:num w:numId="45">
    <w:abstractNumId w:val="0"/>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ECA"/>
    <w:rsid w:val="000579A6"/>
    <w:rsid w:val="00830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30E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30EC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30EC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830EC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0EC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30EC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30EC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830E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830EC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30EC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30EC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30ECA"/>
    <w:rPr>
      <w:rFonts w:ascii="Arial" w:eastAsia="Times New Roman" w:hAnsi="Arial" w:cs="Arial"/>
      <w:vanish/>
      <w:sz w:val="16"/>
      <w:szCs w:val="16"/>
      <w:lang w:eastAsia="ru-RU"/>
    </w:rPr>
  </w:style>
  <w:style w:type="character" w:customStyle="1" w:styleId="pp-title">
    <w:name w:val="pp-title"/>
    <w:basedOn w:val="a0"/>
    <w:rsid w:val="00830ECA"/>
  </w:style>
  <w:style w:type="character" w:styleId="a4">
    <w:name w:val="Hyperlink"/>
    <w:basedOn w:val="a0"/>
    <w:uiPriority w:val="99"/>
    <w:semiHidden/>
    <w:unhideWhenUsed/>
    <w:rsid w:val="00830ECA"/>
    <w:rPr>
      <w:color w:val="0000FF"/>
      <w:u w:val="single"/>
    </w:rPr>
  </w:style>
  <w:style w:type="character" w:customStyle="1" w:styleId="title-f">
    <w:name w:val="title-f"/>
    <w:basedOn w:val="a0"/>
    <w:rsid w:val="00830ECA"/>
  </w:style>
  <w:style w:type="paragraph" w:styleId="a5">
    <w:name w:val="Balloon Text"/>
    <w:basedOn w:val="a"/>
    <w:link w:val="a6"/>
    <w:uiPriority w:val="99"/>
    <w:semiHidden/>
    <w:unhideWhenUsed/>
    <w:rsid w:val="00830EC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30ECA"/>
    <w:rPr>
      <w:rFonts w:ascii="Tahoma" w:hAnsi="Tahoma" w:cs="Tahoma"/>
      <w:sz w:val="16"/>
      <w:szCs w:val="16"/>
    </w:rPr>
  </w:style>
  <w:style w:type="character" w:customStyle="1" w:styleId="50">
    <w:name w:val="Заголовок 5 Знак"/>
    <w:basedOn w:val="a0"/>
    <w:link w:val="5"/>
    <w:uiPriority w:val="9"/>
    <w:semiHidden/>
    <w:rsid w:val="00830ECA"/>
    <w:rPr>
      <w:rFonts w:asciiTheme="majorHAnsi" w:eastAsiaTheme="majorEastAsia" w:hAnsiTheme="majorHAnsi" w:cstheme="majorBidi"/>
      <w:color w:val="243F60" w:themeColor="accent1" w:themeShade="7F"/>
    </w:rPr>
  </w:style>
  <w:style w:type="character" w:customStyle="1" w:styleId="articleseperator">
    <w:name w:val="article_seperator"/>
    <w:basedOn w:val="a0"/>
    <w:rsid w:val="00830ECA"/>
  </w:style>
  <w:style w:type="character" w:styleId="a7">
    <w:name w:val="Strong"/>
    <w:basedOn w:val="a0"/>
    <w:uiPriority w:val="22"/>
    <w:qFormat/>
    <w:rsid w:val="00830E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30E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30EC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30EC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830EC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0EC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30EC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30EC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830E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830EC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30EC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30EC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30ECA"/>
    <w:rPr>
      <w:rFonts w:ascii="Arial" w:eastAsia="Times New Roman" w:hAnsi="Arial" w:cs="Arial"/>
      <w:vanish/>
      <w:sz w:val="16"/>
      <w:szCs w:val="16"/>
      <w:lang w:eastAsia="ru-RU"/>
    </w:rPr>
  </w:style>
  <w:style w:type="character" w:customStyle="1" w:styleId="pp-title">
    <w:name w:val="pp-title"/>
    <w:basedOn w:val="a0"/>
    <w:rsid w:val="00830ECA"/>
  </w:style>
  <w:style w:type="character" w:styleId="a4">
    <w:name w:val="Hyperlink"/>
    <w:basedOn w:val="a0"/>
    <w:uiPriority w:val="99"/>
    <w:semiHidden/>
    <w:unhideWhenUsed/>
    <w:rsid w:val="00830ECA"/>
    <w:rPr>
      <w:color w:val="0000FF"/>
      <w:u w:val="single"/>
    </w:rPr>
  </w:style>
  <w:style w:type="character" w:customStyle="1" w:styleId="title-f">
    <w:name w:val="title-f"/>
    <w:basedOn w:val="a0"/>
    <w:rsid w:val="00830ECA"/>
  </w:style>
  <w:style w:type="paragraph" w:styleId="a5">
    <w:name w:val="Balloon Text"/>
    <w:basedOn w:val="a"/>
    <w:link w:val="a6"/>
    <w:uiPriority w:val="99"/>
    <w:semiHidden/>
    <w:unhideWhenUsed/>
    <w:rsid w:val="00830EC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30ECA"/>
    <w:rPr>
      <w:rFonts w:ascii="Tahoma" w:hAnsi="Tahoma" w:cs="Tahoma"/>
      <w:sz w:val="16"/>
      <w:szCs w:val="16"/>
    </w:rPr>
  </w:style>
  <w:style w:type="character" w:customStyle="1" w:styleId="50">
    <w:name w:val="Заголовок 5 Знак"/>
    <w:basedOn w:val="a0"/>
    <w:link w:val="5"/>
    <w:uiPriority w:val="9"/>
    <w:semiHidden/>
    <w:rsid w:val="00830ECA"/>
    <w:rPr>
      <w:rFonts w:asciiTheme="majorHAnsi" w:eastAsiaTheme="majorEastAsia" w:hAnsiTheme="majorHAnsi" w:cstheme="majorBidi"/>
      <w:color w:val="243F60" w:themeColor="accent1" w:themeShade="7F"/>
    </w:rPr>
  </w:style>
  <w:style w:type="character" w:customStyle="1" w:styleId="articleseperator">
    <w:name w:val="article_seperator"/>
    <w:basedOn w:val="a0"/>
    <w:rsid w:val="00830ECA"/>
  </w:style>
  <w:style w:type="character" w:styleId="a7">
    <w:name w:val="Strong"/>
    <w:basedOn w:val="a0"/>
    <w:uiPriority w:val="22"/>
    <w:qFormat/>
    <w:rsid w:val="00830E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279015">
      <w:bodyDiv w:val="1"/>
      <w:marLeft w:val="0"/>
      <w:marRight w:val="0"/>
      <w:marTop w:val="0"/>
      <w:marBottom w:val="0"/>
      <w:divBdr>
        <w:top w:val="none" w:sz="0" w:space="0" w:color="auto"/>
        <w:left w:val="none" w:sz="0" w:space="0" w:color="auto"/>
        <w:bottom w:val="none" w:sz="0" w:space="0" w:color="auto"/>
        <w:right w:val="none" w:sz="0" w:space="0" w:color="auto"/>
      </w:divBdr>
      <w:divsChild>
        <w:div w:id="1222330246">
          <w:marLeft w:val="0"/>
          <w:marRight w:val="0"/>
          <w:marTop w:val="0"/>
          <w:marBottom w:val="0"/>
          <w:divBdr>
            <w:top w:val="none" w:sz="0" w:space="0" w:color="auto"/>
            <w:left w:val="none" w:sz="0" w:space="0" w:color="auto"/>
            <w:bottom w:val="none" w:sz="0" w:space="0" w:color="auto"/>
            <w:right w:val="none" w:sz="0" w:space="0" w:color="auto"/>
          </w:divBdr>
        </w:div>
        <w:div w:id="164244807">
          <w:marLeft w:val="0"/>
          <w:marRight w:val="0"/>
          <w:marTop w:val="0"/>
          <w:marBottom w:val="0"/>
          <w:divBdr>
            <w:top w:val="none" w:sz="0" w:space="0" w:color="auto"/>
            <w:left w:val="none" w:sz="0" w:space="0" w:color="auto"/>
            <w:bottom w:val="none" w:sz="0" w:space="0" w:color="auto"/>
            <w:right w:val="none" w:sz="0" w:space="0" w:color="auto"/>
          </w:divBdr>
          <w:divsChild>
            <w:div w:id="1160462057">
              <w:marLeft w:val="0"/>
              <w:marRight w:val="0"/>
              <w:marTop w:val="0"/>
              <w:marBottom w:val="0"/>
              <w:divBdr>
                <w:top w:val="none" w:sz="0" w:space="0" w:color="auto"/>
                <w:left w:val="none" w:sz="0" w:space="0" w:color="auto"/>
                <w:bottom w:val="none" w:sz="0" w:space="0" w:color="auto"/>
                <w:right w:val="none" w:sz="0" w:space="0" w:color="auto"/>
              </w:divBdr>
            </w:div>
          </w:divsChild>
        </w:div>
        <w:div w:id="709843578">
          <w:marLeft w:val="0"/>
          <w:marRight w:val="0"/>
          <w:marTop w:val="0"/>
          <w:marBottom w:val="450"/>
          <w:divBdr>
            <w:top w:val="none" w:sz="0" w:space="0" w:color="auto"/>
            <w:left w:val="none" w:sz="0" w:space="0" w:color="auto"/>
            <w:bottom w:val="none" w:sz="0" w:space="0" w:color="auto"/>
            <w:right w:val="none" w:sz="0" w:space="0" w:color="auto"/>
          </w:divBdr>
        </w:div>
        <w:div w:id="1366101383">
          <w:marLeft w:val="0"/>
          <w:marRight w:val="0"/>
          <w:marTop w:val="0"/>
          <w:marBottom w:val="675"/>
          <w:divBdr>
            <w:top w:val="none" w:sz="0" w:space="0" w:color="auto"/>
            <w:left w:val="none" w:sz="0" w:space="0" w:color="auto"/>
            <w:bottom w:val="none" w:sz="0" w:space="0" w:color="auto"/>
            <w:right w:val="none" w:sz="0" w:space="0" w:color="auto"/>
          </w:divBdr>
        </w:div>
        <w:div w:id="1807890257">
          <w:marLeft w:val="0"/>
          <w:marRight w:val="0"/>
          <w:marTop w:val="0"/>
          <w:marBottom w:val="0"/>
          <w:divBdr>
            <w:top w:val="none" w:sz="0" w:space="0" w:color="auto"/>
            <w:left w:val="none" w:sz="0" w:space="0" w:color="auto"/>
            <w:bottom w:val="none" w:sz="0" w:space="0" w:color="auto"/>
            <w:right w:val="none" w:sz="0" w:space="0" w:color="auto"/>
          </w:divBdr>
          <w:divsChild>
            <w:div w:id="583535583">
              <w:marLeft w:val="-225"/>
              <w:marRight w:val="-225"/>
              <w:marTop w:val="0"/>
              <w:marBottom w:val="0"/>
              <w:divBdr>
                <w:top w:val="none" w:sz="0" w:space="0" w:color="auto"/>
                <w:left w:val="none" w:sz="0" w:space="0" w:color="auto"/>
                <w:bottom w:val="none" w:sz="0" w:space="0" w:color="auto"/>
                <w:right w:val="none" w:sz="0" w:space="0" w:color="auto"/>
              </w:divBdr>
              <w:divsChild>
                <w:div w:id="302199766">
                  <w:marLeft w:val="0"/>
                  <w:marRight w:val="0"/>
                  <w:marTop w:val="0"/>
                  <w:marBottom w:val="0"/>
                  <w:divBdr>
                    <w:top w:val="none" w:sz="0" w:space="0" w:color="auto"/>
                    <w:left w:val="none" w:sz="0" w:space="0" w:color="auto"/>
                    <w:bottom w:val="none" w:sz="0" w:space="0" w:color="auto"/>
                    <w:right w:val="none" w:sz="0" w:space="0" w:color="auto"/>
                  </w:divBdr>
                  <w:divsChild>
                    <w:div w:id="986010552">
                      <w:marLeft w:val="300"/>
                      <w:marRight w:val="300"/>
                      <w:marTop w:val="300"/>
                      <w:marBottom w:val="300"/>
                      <w:divBdr>
                        <w:top w:val="none" w:sz="0" w:space="0" w:color="auto"/>
                        <w:left w:val="none" w:sz="0" w:space="0" w:color="auto"/>
                        <w:bottom w:val="none" w:sz="0" w:space="0" w:color="auto"/>
                        <w:right w:val="none" w:sz="0" w:space="0" w:color="auto"/>
                      </w:divBdr>
                      <w:divsChild>
                        <w:div w:id="2022201025">
                          <w:marLeft w:val="0"/>
                          <w:marRight w:val="0"/>
                          <w:marTop w:val="0"/>
                          <w:marBottom w:val="0"/>
                          <w:divBdr>
                            <w:top w:val="none" w:sz="0" w:space="0" w:color="auto"/>
                            <w:left w:val="none" w:sz="0" w:space="0" w:color="auto"/>
                            <w:bottom w:val="none" w:sz="0" w:space="0" w:color="auto"/>
                            <w:right w:val="none" w:sz="0" w:space="0" w:color="auto"/>
                          </w:divBdr>
                        </w:div>
                      </w:divsChild>
                    </w:div>
                    <w:div w:id="17441100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093673529">
      <w:bodyDiv w:val="1"/>
      <w:marLeft w:val="0"/>
      <w:marRight w:val="0"/>
      <w:marTop w:val="0"/>
      <w:marBottom w:val="0"/>
      <w:divBdr>
        <w:top w:val="none" w:sz="0" w:space="0" w:color="auto"/>
        <w:left w:val="none" w:sz="0" w:space="0" w:color="auto"/>
        <w:bottom w:val="none" w:sz="0" w:space="0" w:color="auto"/>
        <w:right w:val="none" w:sz="0" w:space="0" w:color="auto"/>
      </w:divBdr>
      <w:divsChild>
        <w:div w:id="628170635">
          <w:marLeft w:val="0"/>
          <w:marRight w:val="0"/>
          <w:marTop w:val="0"/>
          <w:marBottom w:val="0"/>
          <w:divBdr>
            <w:top w:val="none" w:sz="0" w:space="0" w:color="auto"/>
            <w:left w:val="none" w:sz="0" w:space="0" w:color="auto"/>
            <w:bottom w:val="none" w:sz="0" w:space="0" w:color="auto"/>
            <w:right w:val="none" w:sz="0" w:space="0" w:color="auto"/>
          </w:divBdr>
        </w:div>
        <w:div w:id="788663775">
          <w:marLeft w:val="0"/>
          <w:marRight w:val="0"/>
          <w:marTop w:val="0"/>
          <w:marBottom w:val="0"/>
          <w:divBdr>
            <w:top w:val="none" w:sz="0" w:space="0" w:color="auto"/>
            <w:left w:val="none" w:sz="0" w:space="0" w:color="auto"/>
            <w:bottom w:val="none" w:sz="0" w:space="0" w:color="auto"/>
            <w:right w:val="none" w:sz="0" w:space="0" w:color="auto"/>
          </w:divBdr>
          <w:divsChild>
            <w:div w:id="1154643334">
              <w:marLeft w:val="0"/>
              <w:marRight w:val="0"/>
              <w:marTop w:val="0"/>
              <w:marBottom w:val="0"/>
              <w:divBdr>
                <w:top w:val="none" w:sz="0" w:space="0" w:color="auto"/>
                <w:left w:val="none" w:sz="0" w:space="0" w:color="auto"/>
                <w:bottom w:val="none" w:sz="0" w:space="0" w:color="auto"/>
                <w:right w:val="none" w:sz="0" w:space="0" w:color="auto"/>
              </w:divBdr>
              <w:divsChild>
                <w:div w:id="767970899">
                  <w:marLeft w:val="0"/>
                  <w:marRight w:val="0"/>
                  <w:marTop w:val="0"/>
                  <w:marBottom w:val="300"/>
                  <w:divBdr>
                    <w:top w:val="none" w:sz="0" w:space="0" w:color="auto"/>
                    <w:left w:val="none" w:sz="0" w:space="0" w:color="auto"/>
                    <w:bottom w:val="none" w:sz="0" w:space="0" w:color="auto"/>
                    <w:right w:val="none" w:sz="0" w:space="0" w:color="auto"/>
                  </w:divBdr>
                </w:div>
                <w:div w:id="641469443">
                  <w:marLeft w:val="0"/>
                  <w:marRight w:val="0"/>
                  <w:marTop w:val="0"/>
                  <w:marBottom w:val="0"/>
                  <w:divBdr>
                    <w:top w:val="none" w:sz="0" w:space="0" w:color="auto"/>
                    <w:left w:val="none" w:sz="0" w:space="0" w:color="auto"/>
                    <w:bottom w:val="none" w:sz="0" w:space="0" w:color="auto"/>
                    <w:right w:val="none" w:sz="0" w:space="0" w:color="auto"/>
                  </w:divBdr>
                  <w:divsChild>
                    <w:div w:id="1607612064">
                      <w:marLeft w:val="0"/>
                      <w:marRight w:val="0"/>
                      <w:marTop w:val="0"/>
                      <w:marBottom w:val="0"/>
                      <w:divBdr>
                        <w:top w:val="none" w:sz="0" w:space="0" w:color="auto"/>
                        <w:left w:val="none" w:sz="0" w:space="0" w:color="auto"/>
                        <w:bottom w:val="none" w:sz="0" w:space="0" w:color="auto"/>
                        <w:right w:val="none" w:sz="0" w:space="0" w:color="auto"/>
                      </w:divBdr>
                    </w:div>
                  </w:divsChild>
                </w:div>
                <w:div w:id="1446580320">
                  <w:marLeft w:val="0"/>
                  <w:marRight w:val="0"/>
                  <w:marTop w:val="0"/>
                  <w:marBottom w:val="0"/>
                  <w:divBdr>
                    <w:top w:val="none" w:sz="0" w:space="0" w:color="auto"/>
                    <w:left w:val="none" w:sz="0" w:space="0" w:color="auto"/>
                    <w:bottom w:val="none" w:sz="0" w:space="0" w:color="auto"/>
                    <w:right w:val="none" w:sz="0" w:space="0" w:color="auto"/>
                  </w:divBdr>
                  <w:divsChild>
                    <w:div w:id="1403141600">
                      <w:marLeft w:val="0"/>
                      <w:marRight w:val="0"/>
                      <w:marTop w:val="0"/>
                      <w:marBottom w:val="150"/>
                      <w:divBdr>
                        <w:top w:val="none" w:sz="0" w:space="0" w:color="auto"/>
                        <w:left w:val="none" w:sz="0" w:space="0" w:color="auto"/>
                        <w:bottom w:val="none" w:sz="0" w:space="0" w:color="auto"/>
                        <w:right w:val="none" w:sz="0" w:space="0" w:color="auto"/>
                      </w:divBdr>
                    </w:div>
                    <w:div w:id="1292327143">
                      <w:marLeft w:val="0"/>
                      <w:marRight w:val="0"/>
                      <w:marTop w:val="0"/>
                      <w:marBottom w:val="0"/>
                      <w:divBdr>
                        <w:top w:val="none" w:sz="0" w:space="0" w:color="auto"/>
                        <w:left w:val="none" w:sz="0" w:space="0" w:color="auto"/>
                        <w:bottom w:val="none" w:sz="0" w:space="0" w:color="auto"/>
                        <w:right w:val="none" w:sz="0" w:space="0" w:color="auto"/>
                      </w:divBdr>
                      <w:divsChild>
                        <w:div w:id="1624994279">
                          <w:marLeft w:val="0"/>
                          <w:marRight w:val="-1834"/>
                          <w:marTop w:val="0"/>
                          <w:marBottom w:val="0"/>
                          <w:divBdr>
                            <w:top w:val="none" w:sz="0" w:space="0" w:color="auto"/>
                            <w:left w:val="none" w:sz="0" w:space="0" w:color="auto"/>
                            <w:bottom w:val="none" w:sz="0" w:space="0" w:color="auto"/>
                            <w:right w:val="none" w:sz="0" w:space="0" w:color="auto"/>
                          </w:divBdr>
                          <w:divsChild>
                            <w:div w:id="1711614454">
                              <w:marLeft w:val="0"/>
                              <w:marRight w:val="0"/>
                              <w:marTop w:val="0"/>
                              <w:marBottom w:val="150"/>
                              <w:divBdr>
                                <w:top w:val="none" w:sz="0" w:space="0" w:color="auto"/>
                                <w:left w:val="none" w:sz="0" w:space="0" w:color="auto"/>
                                <w:bottom w:val="none" w:sz="0" w:space="0" w:color="auto"/>
                                <w:right w:val="none" w:sz="0" w:space="0" w:color="auto"/>
                              </w:divBdr>
                              <w:divsChild>
                                <w:div w:id="932738983">
                                  <w:marLeft w:val="0"/>
                                  <w:marRight w:val="0"/>
                                  <w:marTop w:val="0"/>
                                  <w:marBottom w:val="0"/>
                                  <w:divBdr>
                                    <w:top w:val="none" w:sz="0" w:space="0" w:color="auto"/>
                                    <w:left w:val="none" w:sz="0" w:space="0" w:color="auto"/>
                                    <w:bottom w:val="none" w:sz="0" w:space="0" w:color="auto"/>
                                    <w:right w:val="none" w:sz="0" w:space="0" w:color="auto"/>
                                  </w:divBdr>
                                  <w:divsChild>
                                    <w:div w:id="1831749718">
                                      <w:marLeft w:val="0"/>
                                      <w:marRight w:val="0"/>
                                      <w:marTop w:val="0"/>
                                      <w:marBottom w:val="0"/>
                                      <w:divBdr>
                                        <w:top w:val="single" w:sz="6" w:space="6" w:color="E1E1E1"/>
                                        <w:left w:val="single" w:sz="6" w:space="6" w:color="E1E1E1"/>
                                        <w:bottom w:val="single" w:sz="6" w:space="6" w:color="E1E1E1"/>
                                        <w:right w:val="single" w:sz="6" w:space="6" w:color="E1E1E1"/>
                                      </w:divBdr>
                                      <w:divsChild>
                                        <w:div w:id="1338774832">
                                          <w:marLeft w:val="0"/>
                                          <w:marRight w:val="0"/>
                                          <w:marTop w:val="0"/>
                                          <w:marBottom w:val="0"/>
                                          <w:divBdr>
                                            <w:top w:val="none" w:sz="0" w:space="0" w:color="auto"/>
                                            <w:left w:val="none" w:sz="0" w:space="0" w:color="auto"/>
                                            <w:bottom w:val="none" w:sz="0" w:space="0" w:color="auto"/>
                                            <w:right w:val="none" w:sz="0" w:space="0" w:color="auto"/>
                                          </w:divBdr>
                                          <w:divsChild>
                                            <w:div w:id="169996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950">
                      <w:marLeft w:val="0"/>
                      <w:marRight w:val="0"/>
                      <w:marTop w:val="0"/>
                      <w:marBottom w:val="0"/>
                      <w:divBdr>
                        <w:top w:val="none" w:sz="0" w:space="0" w:color="auto"/>
                        <w:left w:val="none" w:sz="0" w:space="0" w:color="auto"/>
                        <w:bottom w:val="none" w:sz="0" w:space="0" w:color="auto"/>
                        <w:right w:val="none" w:sz="0" w:space="0" w:color="auto"/>
                      </w:divBdr>
                      <w:divsChild>
                        <w:div w:id="725447852">
                          <w:marLeft w:val="0"/>
                          <w:marRight w:val="-1834"/>
                          <w:marTop w:val="0"/>
                          <w:marBottom w:val="0"/>
                          <w:divBdr>
                            <w:top w:val="none" w:sz="0" w:space="0" w:color="auto"/>
                            <w:left w:val="none" w:sz="0" w:space="0" w:color="auto"/>
                            <w:bottom w:val="none" w:sz="0" w:space="0" w:color="auto"/>
                            <w:right w:val="none" w:sz="0" w:space="0" w:color="auto"/>
                          </w:divBdr>
                          <w:divsChild>
                            <w:div w:id="873619857">
                              <w:marLeft w:val="0"/>
                              <w:marRight w:val="0"/>
                              <w:marTop w:val="0"/>
                              <w:marBottom w:val="0"/>
                              <w:divBdr>
                                <w:top w:val="none" w:sz="0" w:space="0" w:color="auto"/>
                                <w:left w:val="none" w:sz="0" w:space="0" w:color="auto"/>
                                <w:bottom w:val="none" w:sz="0" w:space="0" w:color="auto"/>
                                <w:right w:val="none" w:sz="0" w:space="0" w:color="auto"/>
                              </w:divBdr>
                            </w:div>
                          </w:divsChild>
                        </w:div>
                        <w:div w:id="322398034">
                          <w:marLeft w:val="0"/>
                          <w:marRight w:val="-183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382689">
          <w:marLeft w:val="0"/>
          <w:marRight w:val="0"/>
          <w:marTop w:val="225"/>
          <w:marBottom w:val="0"/>
          <w:divBdr>
            <w:top w:val="none" w:sz="0" w:space="0" w:color="auto"/>
            <w:left w:val="none" w:sz="0" w:space="0" w:color="auto"/>
            <w:bottom w:val="none" w:sz="0" w:space="0" w:color="auto"/>
            <w:right w:val="none" w:sz="0" w:space="0" w:color="auto"/>
          </w:divBdr>
          <w:divsChild>
            <w:div w:id="924613197">
              <w:marLeft w:val="0"/>
              <w:marRight w:val="0"/>
              <w:marTop w:val="0"/>
              <w:marBottom w:val="0"/>
              <w:divBdr>
                <w:top w:val="none" w:sz="0" w:space="0" w:color="auto"/>
                <w:left w:val="none" w:sz="0" w:space="0" w:color="auto"/>
                <w:bottom w:val="none" w:sz="0" w:space="0" w:color="auto"/>
                <w:right w:val="none" w:sz="0" w:space="0" w:color="auto"/>
              </w:divBdr>
            </w:div>
          </w:divsChild>
        </w:div>
        <w:div w:id="1535920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484B4-4E63-4650-9C5B-72EE82CB3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13560</Words>
  <Characters>77298</Characters>
  <Application>Microsoft Office Word</Application>
  <DocSecurity>0</DocSecurity>
  <Lines>644</Lines>
  <Paragraphs>181</Paragraphs>
  <ScaleCrop>false</ScaleCrop>
  <Company/>
  <LinksUpToDate>false</LinksUpToDate>
  <CharactersWithSpaces>90677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2022-07-21T07:03:00Z</dcterms:created>
  <dcterms:modified xsi:type="dcterms:W3CDTF">2022-07-21T07:14:00Z</dcterms:modified>
</cp:coreProperties>
</file>